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AA2" w:rsidRPr="003D0866" w:rsidRDefault="002C6AA2">
      <w:pPr>
        <w:rPr>
          <w:rFonts w:cstheme="minorHAnsi"/>
        </w:rPr>
      </w:pPr>
      <w:r w:rsidRPr="003D0866">
        <w:rPr>
          <w:rFonts w:cstheme="minorHAnsi"/>
        </w:rPr>
        <w:t xml:space="preserve">Post Award Credit Split </w:t>
      </w:r>
    </w:p>
    <w:p w:rsidR="002F00A9" w:rsidRDefault="005211D1">
      <w:pPr>
        <w:rPr>
          <w:rFonts w:cstheme="minorHAnsi"/>
        </w:rPr>
      </w:pPr>
      <w:r>
        <w:rPr>
          <w:rFonts w:cstheme="minorHAnsi"/>
        </w:rPr>
        <w:t xml:space="preserve">The amount of Research Incentive funds that a school/college receives is based upon the research expenditures in that school/college for the previous fiscal year. </w:t>
      </w:r>
      <w:r w:rsidR="003405A4" w:rsidRPr="003D0866">
        <w:rPr>
          <w:rFonts w:cstheme="minorHAnsi"/>
        </w:rPr>
        <w:t xml:space="preserve"> </w:t>
      </w:r>
    </w:p>
    <w:p w:rsidR="005211D1" w:rsidRPr="003D0866" w:rsidRDefault="005211D1">
      <w:pPr>
        <w:rPr>
          <w:rFonts w:cstheme="minorHAnsi"/>
        </w:rPr>
      </w:pPr>
      <w:r>
        <w:rPr>
          <w:rFonts w:cstheme="minorHAnsi"/>
        </w:rPr>
        <w:t xml:space="preserve">Once an award is received by Sponsored Program Services, a Business Manager will work with the PI to establish </w:t>
      </w:r>
      <w:r w:rsidR="00A55B6A">
        <w:rPr>
          <w:rFonts w:cstheme="minorHAnsi"/>
        </w:rPr>
        <w:t xml:space="preserve">appropriate accounts and budget allocations. </w:t>
      </w:r>
      <w:r w:rsidR="000111C9">
        <w:rPr>
          <w:rFonts w:cstheme="minorHAnsi"/>
        </w:rPr>
        <w:t xml:space="preserve">These accounts are specific to a Principal Investigator’s/Co-Principal Investigator’s work on the project. The accounts have the home department number coded in the system so that all expenditures can be tracked back to the home department and appropriate credit given. </w:t>
      </w:r>
    </w:p>
    <w:p w:rsidR="00A55B6A" w:rsidRDefault="002C6AA2" w:rsidP="002C6AA2">
      <w:pPr>
        <w:rPr>
          <w:rFonts w:cstheme="minorHAnsi"/>
        </w:rPr>
      </w:pPr>
      <w:r w:rsidRPr="003D0866">
        <w:rPr>
          <w:rFonts w:cstheme="minorHAnsi"/>
        </w:rPr>
        <w:t>The credit split will be recorded in GMPROGRAM on the Additional Data tab.  Reporting Unit fields 1-5 are used for academic units and 6-10 are for Discovery Park units. The total credit provided in fields 1-5 cannot exceed 100% as is the situation for fields 6-10.  In the case where the PI or Co-PI has a split appointment the two academic units should be listed in fields 1-5 with the appropriate credit given to the units. If in addition there is credit to be provided to a DP unit, then this credit will be provided in fields 6-10. This will insure that all units being affected by the project are receiving credit.  Academic unit will be assigned based on the lead PI’s academic unit(s) for the following types of accounts; subcontract and equipment IO’s, DP Administration IO’s (staff hired to work on the project that are homed in DP), Research Faculty homed in DP, and participant costs and other program IO’s that are established in a DP center.</w:t>
      </w:r>
      <w:r w:rsidR="00A55B6A">
        <w:rPr>
          <w:rFonts w:cstheme="minorHAnsi"/>
        </w:rPr>
        <w:t xml:space="preserve"> </w:t>
      </w:r>
    </w:p>
    <w:p w:rsidR="002C6AA2" w:rsidRPr="003D0866" w:rsidRDefault="00A55B6A" w:rsidP="002C6AA2">
      <w:pPr>
        <w:rPr>
          <w:rFonts w:cstheme="minorHAnsi"/>
        </w:rPr>
      </w:pPr>
      <w:r>
        <w:rPr>
          <w:rFonts w:cstheme="minorHAnsi"/>
        </w:rPr>
        <w:t>T</w:t>
      </w:r>
      <w:r w:rsidR="002C6AA2" w:rsidRPr="003D0866">
        <w:rPr>
          <w:rFonts w:cstheme="minorHAnsi"/>
        </w:rPr>
        <w:t>hese percentages are used in determining expenditure credit</w:t>
      </w:r>
      <w:r w:rsidR="003D0866" w:rsidRPr="003D0866">
        <w:rPr>
          <w:rFonts w:cstheme="minorHAnsi"/>
        </w:rPr>
        <w:t xml:space="preserve"> on awards which is used </w:t>
      </w:r>
      <w:r w:rsidR="002C6AA2" w:rsidRPr="003D0866">
        <w:rPr>
          <w:rFonts w:cstheme="minorHAnsi"/>
        </w:rPr>
        <w:t xml:space="preserve">for Research Incentive </w:t>
      </w:r>
      <w:r>
        <w:rPr>
          <w:rFonts w:cstheme="minorHAnsi"/>
        </w:rPr>
        <w:t>F</w:t>
      </w:r>
      <w:r w:rsidR="003D0866" w:rsidRPr="003D0866">
        <w:rPr>
          <w:rFonts w:cstheme="minorHAnsi"/>
        </w:rPr>
        <w:t>unds distribution</w:t>
      </w:r>
      <w:r>
        <w:rPr>
          <w:rFonts w:cstheme="minorHAnsi"/>
        </w:rPr>
        <w:t xml:space="preserve"> and your Current &amp; Pending Report.</w:t>
      </w:r>
    </w:p>
    <w:p w:rsidR="002C6AA2" w:rsidRPr="002C6AA2" w:rsidRDefault="002C6AA2" w:rsidP="002C6AA2">
      <w:pPr>
        <w:rPr>
          <w:rFonts w:ascii="Times New Roman" w:hAnsi="Times New Roman" w:cs="Times New Roman"/>
        </w:rPr>
      </w:pPr>
      <w:bookmarkStart w:id="0" w:name="_GoBack"/>
      <w:bookmarkEnd w:id="0"/>
    </w:p>
    <w:p w:rsidR="002C6AA2" w:rsidRDefault="000111C9">
      <w:r>
        <w:t xml:space="preserve">Frequently Asked Questions on Discovery Park awards </w:t>
      </w:r>
      <w:hyperlink r:id="rId5" w:history="1">
        <w:r w:rsidRPr="00FE14B1">
          <w:rPr>
            <w:rStyle w:val="Hyperlink"/>
          </w:rPr>
          <w:t>https://www.purdue.edu/discoverypark/pdf/FAQ_Faculty_Brochure.pdf</w:t>
        </w:r>
      </w:hyperlink>
      <w:r>
        <w:t xml:space="preserve"> </w:t>
      </w:r>
    </w:p>
    <w:sectPr w:rsidR="002C6A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C1A1E"/>
    <w:multiLevelType w:val="hybridMultilevel"/>
    <w:tmpl w:val="9A589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5A4"/>
    <w:rsid w:val="000111C9"/>
    <w:rsid w:val="002C6AA2"/>
    <w:rsid w:val="002F00A9"/>
    <w:rsid w:val="003405A4"/>
    <w:rsid w:val="003D0866"/>
    <w:rsid w:val="005211D1"/>
    <w:rsid w:val="006C19F3"/>
    <w:rsid w:val="00A55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B91B1-68E8-45DB-976C-492C7AC13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AA2"/>
    <w:pPr>
      <w:spacing w:after="200" w:line="276" w:lineRule="auto"/>
      <w:ind w:left="720"/>
      <w:contextualSpacing/>
    </w:pPr>
  </w:style>
  <w:style w:type="character" w:styleId="Hyperlink">
    <w:name w:val="Hyperlink"/>
    <w:basedOn w:val="DefaultParagraphFont"/>
    <w:uiPriority w:val="99"/>
    <w:unhideWhenUsed/>
    <w:rsid w:val="000111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urdue.edu/discoverypark/pdf/FAQ_Faculty_Brochur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950</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Corwin, Susan M</dc:creator>
  <cp:keywords/>
  <dc:description/>
  <cp:lastModifiedBy>Corwin, Susan M</cp:lastModifiedBy>
  <cp:revision>4</cp:revision>
  <dcterms:created xsi:type="dcterms:W3CDTF">2018-02-06T20:48:00Z</dcterms:created>
  <dcterms:modified xsi:type="dcterms:W3CDTF">2018-02-08T13:13:00Z</dcterms:modified>
</cp:coreProperties>
</file>