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34" w:rsidRPr="005A6434" w:rsidRDefault="005A6434" w:rsidP="00411845">
      <w:pPr>
        <w:spacing w:before="120" w:after="120"/>
        <w:jc w:val="center"/>
        <w:rPr>
          <w:rFonts w:cstheme="minorHAnsi"/>
          <w:sz w:val="48"/>
          <w:szCs w:val="48"/>
        </w:rPr>
      </w:pPr>
      <w:bookmarkStart w:id="0" w:name="_GoBack"/>
      <w:bookmarkEnd w:id="0"/>
      <w:r w:rsidRPr="005A6434">
        <w:rPr>
          <w:rFonts w:cstheme="minorHAnsi"/>
          <w:sz w:val="48"/>
          <w:szCs w:val="48"/>
        </w:rPr>
        <w:t>Standard Operating Procedure</w:t>
      </w:r>
    </w:p>
    <w:p w:rsidR="007832A9" w:rsidRPr="00C4534E" w:rsidRDefault="00811D15" w:rsidP="00411845">
      <w:pPr>
        <w:spacing w:before="120" w:after="120"/>
        <w:jc w:val="center"/>
        <w:rPr>
          <w:rFonts w:cstheme="minorHAnsi"/>
          <w:sz w:val="36"/>
          <w:szCs w:val="36"/>
        </w:rPr>
      </w:pPr>
      <w:r>
        <w:rPr>
          <w:rFonts w:cstheme="minorHAnsi"/>
          <w:sz w:val="36"/>
          <w:szCs w:val="36"/>
        </w:rPr>
        <w:t>Piranha Solution</w:t>
      </w:r>
    </w:p>
    <w:p w:rsidR="00C060FA" w:rsidRPr="00C4534E" w:rsidRDefault="00C060FA" w:rsidP="00411845">
      <w:pPr>
        <w:spacing w:before="120" w:after="120"/>
        <w:jc w:val="center"/>
        <w:rPr>
          <w:rFonts w:cstheme="minorHAnsi"/>
          <w:b/>
          <w:color w:val="FF0000"/>
        </w:rPr>
      </w:pPr>
      <w:r w:rsidRPr="00C4534E">
        <w:rPr>
          <w:rFonts w:cstheme="minorHAnsi"/>
          <w:b/>
          <w:color w:val="FF0000"/>
        </w:rPr>
        <w:t>This is an SOP template and is not complete until</w:t>
      </w:r>
      <w:r w:rsidR="00972CE1" w:rsidRPr="00C4534E">
        <w:rPr>
          <w:rFonts w:cstheme="minorHAnsi"/>
          <w:b/>
          <w:color w:val="FF0000"/>
        </w:rPr>
        <w:t xml:space="preserve">: 1) </w:t>
      </w:r>
      <w:r w:rsidRPr="00C4534E">
        <w:rPr>
          <w:rFonts w:cstheme="minorHAnsi"/>
          <w:b/>
          <w:color w:val="FF0000"/>
        </w:rPr>
        <w:t>lab specific information is entered into the box below</w:t>
      </w:r>
      <w:r w:rsidR="00972CE1" w:rsidRPr="00C4534E">
        <w:rPr>
          <w:rFonts w:cstheme="minorHAnsi"/>
          <w:b/>
          <w:color w:val="FF0000"/>
        </w:rPr>
        <w:t xml:space="preserve"> 2)</w:t>
      </w:r>
      <w:r w:rsidRPr="00C4534E">
        <w:rPr>
          <w:rFonts w:cstheme="minorHAnsi"/>
          <w:b/>
          <w:color w:val="FF0000"/>
        </w:rPr>
        <w:t xml:space="preserve"> lab specific protocol is added to the protocol section and </w:t>
      </w:r>
      <w:r w:rsidR="001D0366" w:rsidRPr="00C4534E">
        <w:rPr>
          <w:rFonts w:cstheme="minorHAnsi"/>
          <w:b/>
          <w:color w:val="FF0000"/>
        </w:rPr>
        <w:br/>
      </w:r>
      <w:r w:rsidR="00972CE1" w:rsidRPr="00C4534E">
        <w:rPr>
          <w:rFonts w:cstheme="minorHAnsi"/>
          <w:b/>
          <w:color w:val="FF0000"/>
        </w:rPr>
        <w:t xml:space="preserve">3) </w:t>
      </w:r>
      <w:r w:rsidRPr="00C4534E">
        <w:rPr>
          <w:rFonts w:cstheme="minorHAnsi"/>
          <w:b/>
          <w:color w:val="FF0000"/>
        </w:rPr>
        <w:t>SOP has been signed and dated by the PI and relevant lab personnel.</w:t>
      </w:r>
    </w:p>
    <w:p w:rsidR="00366414" w:rsidRDefault="00FB4DD8" w:rsidP="00411845">
      <w:pPr>
        <w:spacing w:before="120" w:after="120"/>
        <w:jc w:val="center"/>
        <w:rPr>
          <w:rFonts w:cstheme="minorHAnsi"/>
        </w:rPr>
      </w:pPr>
      <w:r w:rsidRPr="00DC7D29">
        <w:rPr>
          <w:rFonts w:cstheme="minorHAnsi"/>
        </w:rPr>
        <w:t xml:space="preserve">Print a copy and insert into your </w:t>
      </w:r>
      <w:r w:rsidR="00DC7D29">
        <w:rPr>
          <w:rFonts w:cstheme="minorHAnsi"/>
          <w:i/>
        </w:rPr>
        <w:t>Lab-Specific Chemical Hygiene Plan</w:t>
      </w:r>
      <w:r w:rsidR="00C4534E">
        <w:rPr>
          <w:rFonts w:cstheme="minorHAnsi"/>
        </w:rPr>
        <w:t>.</w:t>
      </w:r>
    </w:p>
    <w:p w:rsidR="00411845" w:rsidRPr="00411845" w:rsidRDefault="00411845" w:rsidP="00411845">
      <w:pPr>
        <w:spacing w:before="120" w:after="120"/>
        <w:rPr>
          <w:rFonts w:cstheme="minorHAnsi"/>
          <w:b/>
          <w:sz w:val="24"/>
          <w:szCs w:val="24"/>
        </w:rPr>
      </w:pPr>
      <w:r w:rsidRPr="00411845">
        <w:rPr>
          <w:rFonts w:cstheme="minorHAnsi"/>
          <w:b/>
          <w:sz w:val="24"/>
          <w:szCs w:val="24"/>
        </w:rPr>
        <w:t>Section 1</w:t>
      </w:r>
      <w:r>
        <w:rPr>
          <w:rFonts w:cstheme="minorHAnsi"/>
          <w:b/>
          <w:sz w:val="24"/>
          <w:szCs w:val="24"/>
        </w:rPr>
        <w:t xml:space="preserve"> – </w:t>
      </w:r>
      <w:r w:rsidRPr="00411845">
        <w:rPr>
          <w:rFonts w:cstheme="minorHAnsi"/>
          <w:b/>
          <w:sz w:val="24"/>
          <w:szCs w:val="24"/>
        </w:rPr>
        <w:t>Lab-Specific Information</w:t>
      </w:r>
    </w:p>
    <w:tbl>
      <w:tblPr>
        <w:tblStyle w:val="TableGrid"/>
        <w:tblW w:w="0" w:type="auto"/>
        <w:tblBorders>
          <w:insideH w:val="none" w:sz="0" w:space="0" w:color="auto"/>
          <w:insideV w:val="none" w:sz="0" w:space="0" w:color="auto"/>
        </w:tblBorders>
        <w:tblLook w:val="04A0" w:firstRow="1" w:lastRow="0" w:firstColumn="1" w:lastColumn="0" w:noHBand="0" w:noVBand="1"/>
        <w:tblCaption w:val="Section 1 - Lab-Specific Information"/>
        <w:tblDescription w:val=" Lab-Specific Information"/>
      </w:tblPr>
      <w:tblGrid>
        <w:gridCol w:w="3438"/>
        <w:gridCol w:w="6138"/>
      </w:tblGrid>
      <w:tr w:rsidR="00167BB4" w:rsidRPr="00DC7D29" w:rsidTr="009435F4">
        <w:trPr>
          <w:trHeight w:val="432"/>
          <w:tblHeader/>
        </w:trPr>
        <w:tc>
          <w:tcPr>
            <w:tcW w:w="3438" w:type="dxa"/>
            <w:shd w:val="clear" w:color="auto" w:fill="F2F2F2" w:themeFill="background1" w:themeFillShade="F2"/>
            <w:vAlign w:val="center"/>
          </w:tcPr>
          <w:p w:rsidR="00167BB4" w:rsidRPr="00DC7D29" w:rsidRDefault="00167BB4" w:rsidP="009435F4">
            <w:pPr>
              <w:spacing w:before="120" w:after="120"/>
              <w:rPr>
                <w:rFonts w:cstheme="minorHAnsi"/>
                <w:b/>
                <w:sz w:val="20"/>
                <w:szCs w:val="20"/>
              </w:rPr>
            </w:pPr>
            <w:r>
              <w:rPr>
                <w:rFonts w:cstheme="minorHAnsi"/>
                <w:b/>
                <w:sz w:val="20"/>
                <w:szCs w:val="20"/>
              </w:rPr>
              <w:t>Building/Room(s) covered by this SOP:</w:t>
            </w:r>
          </w:p>
        </w:tc>
        <w:sdt>
          <w:sdtPr>
            <w:rPr>
              <w:rFonts w:cstheme="minorHAnsi"/>
              <w:sz w:val="20"/>
              <w:szCs w:val="20"/>
            </w:rPr>
            <w:id w:val="-810713568"/>
            <w:placeholder>
              <w:docPart w:val="34CA76DAE7D049BD80F4A8FF5F776133"/>
            </w:placeholder>
            <w:showingPlcHdr/>
          </w:sdtPr>
          <w:sdtEndPr/>
          <w:sdtContent>
            <w:tc>
              <w:tcPr>
                <w:tcW w:w="6138" w:type="dxa"/>
                <w:vAlign w:val="bottom"/>
              </w:tcPr>
              <w:p w:rsidR="00167BB4" w:rsidRPr="00DC7D29" w:rsidRDefault="00167BB4" w:rsidP="009435F4">
                <w:pPr>
                  <w:spacing w:before="120" w:after="120"/>
                  <w:rPr>
                    <w:rFonts w:cstheme="minorHAnsi"/>
                    <w:sz w:val="20"/>
                    <w:szCs w:val="20"/>
                  </w:rPr>
                </w:pPr>
                <w:r w:rsidRPr="000B0719">
                  <w:rPr>
                    <w:rStyle w:val="PlaceholderText"/>
                  </w:rPr>
                  <w:t>Click here to enter text.</w:t>
                </w:r>
              </w:p>
            </w:tc>
          </w:sdtContent>
        </w:sdt>
      </w:tr>
      <w:tr w:rsidR="00167BB4" w:rsidRPr="00DC7D29" w:rsidTr="009435F4">
        <w:trPr>
          <w:trHeight w:val="432"/>
        </w:trPr>
        <w:tc>
          <w:tcPr>
            <w:tcW w:w="3438" w:type="dxa"/>
            <w:shd w:val="clear" w:color="auto" w:fill="F2F2F2" w:themeFill="background1" w:themeFillShade="F2"/>
            <w:vAlign w:val="center"/>
          </w:tcPr>
          <w:p w:rsidR="00167BB4" w:rsidRPr="00DC7D29" w:rsidRDefault="00167BB4" w:rsidP="009435F4">
            <w:pPr>
              <w:spacing w:before="120" w:after="120"/>
              <w:rPr>
                <w:rFonts w:cstheme="minorHAnsi"/>
                <w:b/>
                <w:sz w:val="20"/>
                <w:szCs w:val="20"/>
              </w:rPr>
            </w:pPr>
            <w:r>
              <w:rPr>
                <w:rFonts w:cstheme="minorHAnsi"/>
                <w:b/>
                <w:sz w:val="20"/>
                <w:szCs w:val="20"/>
              </w:rPr>
              <w:t>Department</w:t>
            </w:r>
            <w:r w:rsidRPr="00DC7D29">
              <w:rPr>
                <w:rFonts w:cstheme="minorHAnsi"/>
                <w:b/>
                <w:sz w:val="20"/>
                <w:szCs w:val="20"/>
              </w:rPr>
              <w:t>:</w:t>
            </w:r>
          </w:p>
        </w:tc>
        <w:sdt>
          <w:sdtPr>
            <w:rPr>
              <w:rFonts w:cstheme="minorHAnsi"/>
              <w:sz w:val="20"/>
              <w:szCs w:val="20"/>
            </w:rPr>
            <w:id w:val="-202944560"/>
            <w:placeholder>
              <w:docPart w:val="65F3824C6CFB4EB9808FA41366FFB8F5"/>
            </w:placeholder>
            <w:showingPlcHdr/>
            <w:date>
              <w:dateFormat w:val="M/d/yyyy"/>
              <w:lid w:val="en-US"/>
              <w:storeMappedDataAs w:val="dateTime"/>
              <w:calendar w:val="gregorian"/>
            </w:date>
          </w:sdtPr>
          <w:sdtEndPr/>
          <w:sdtContent>
            <w:tc>
              <w:tcPr>
                <w:tcW w:w="6138" w:type="dxa"/>
                <w:vAlign w:val="bottom"/>
              </w:tcPr>
              <w:p w:rsidR="00167BB4" w:rsidRPr="00DC7D29" w:rsidRDefault="00167BB4" w:rsidP="009435F4">
                <w:pPr>
                  <w:spacing w:before="120" w:after="120"/>
                  <w:rPr>
                    <w:rFonts w:cstheme="minorHAnsi"/>
                    <w:sz w:val="20"/>
                    <w:szCs w:val="20"/>
                  </w:rPr>
                </w:pPr>
                <w:r w:rsidRPr="00DC7D29">
                  <w:rPr>
                    <w:rStyle w:val="PlaceholderText"/>
                    <w:rFonts w:cstheme="minorHAnsi"/>
                    <w:sz w:val="20"/>
                    <w:szCs w:val="20"/>
                  </w:rPr>
                  <w:t>Click here to enter a date.</w:t>
                </w:r>
              </w:p>
            </w:tc>
          </w:sdtContent>
        </w:sdt>
      </w:tr>
      <w:tr w:rsidR="00167BB4" w:rsidRPr="00DC7D29" w:rsidTr="009435F4">
        <w:trPr>
          <w:trHeight w:val="432"/>
        </w:trPr>
        <w:tc>
          <w:tcPr>
            <w:tcW w:w="3438" w:type="dxa"/>
            <w:shd w:val="clear" w:color="auto" w:fill="F2F2F2" w:themeFill="background1" w:themeFillShade="F2"/>
            <w:vAlign w:val="center"/>
          </w:tcPr>
          <w:p w:rsidR="00167BB4" w:rsidRPr="00DC7D29" w:rsidRDefault="00167BB4" w:rsidP="009435F4">
            <w:pPr>
              <w:spacing w:before="120" w:after="120"/>
              <w:rPr>
                <w:rFonts w:cstheme="minorHAnsi"/>
                <w:b/>
                <w:sz w:val="20"/>
                <w:szCs w:val="20"/>
              </w:rPr>
            </w:pPr>
            <w:r w:rsidRPr="00DC7D29">
              <w:rPr>
                <w:rFonts w:cstheme="minorHAnsi"/>
                <w:b/>
                <w:sz w:val="20"/>
                <w:szCs w:val="20"/>
              </w:rPr>
              <w:t>Principal Investigator</w:t>
            </w:r>
            <w:r>
              <w:rPr>
                <w:rFonts w:cstheme="minorHAnsi"/>
                <w:b/>
                <w:sz w:val="20"/>
                <w:szCs w:val="20"/>
              </w:rPr>
              <w:t xml:space="preserve"> Name</w:t>
            </w:r>
            <w:r w:rsidRPr="00DC7D29">
              <w:rPr>
                <w:rFonts w:cstheme="minorHAnsi"/>
                <w:b/>
                <w:sz w:val="20"/>
                <w:szCs w:val="20"/>
              </w:rPr>
              <w:t>:</w:t>
            </w:r>
          </w:p>
        </w:tc>
        <w:sdt>
          <w:sdtPr>
            <w:rPr>
              <w:rFonts w:cstheme="minorHAnsi"/>
              <w:sz w:val="20"/>
              <w:szCs w:val="20"/>
            </w:rPr>
            <w:id w:val="874113996"/>
            <w:placeholder>
              <w:docPart w:val="D07F5A01FA534FD9AAF9666628170867"/>
            </w:placeholder>
            <w:showingPlcHdr/>
          </w:sdtPr>
          <w:sdtEndPr/>
          <w:sdtContent>
            <w:tc>
              <w:tcPr>
                <w:tcW w:w="6138" w:type="dxa"/>
                <w:vAlign w:val="bottom"/>
              </w:tcPr>
              <w:p w:rsidR="00167BB4" w:rsidRPr="00DC7D29" w:rsidRDefault="00167BB4" w:rsidP="009435F4">
                <w:pPr>
                  <w:spacing w:before="120" w:after="120"/>
                  <w:rPr>
                    <w:rFonts w:cstheme="minorHAnsi"/>
                    <w:sz w:val="20"/>
                    <w:szCs w:val="20"/>
                  </w:rPr>
                </w:pPr>
                <w:r w:rsidRPr="00DC7D29">
                  <w:rPr>
                    <w:rStyle w:val="PlaceholderText"/>
                    <w:rFonts w:cstheme="minorHAnsi"/>
                    <w:sz w:val="20"/>
                    <w:szCs w:val="20"/>
                  </w:rPr>
                  <w:t>Click here to enter text.</w:t>
                </w:r>
              </w:p>
            </w:tc>
          </w:sdtContent>
        </w:sdt>
      </w:tr>
      <w:tr w:rsidR="00167BB4" w:rsidRPr="00DC7D29" w:rsidTr="009435F4">
        <w:trPr>
          <w:trHeight w:val="432"/>
        </w:trPr>
        <w:tc>
          <w:tcPr>
            <w:tcW w:w="3438" w:type="dxa"/>
            <w:shd w:val="clear" w:color="auto" w:fill="F2F2F2" w:themeFill="background1" w:themeFillShade="F2"/>
            <w:vAlign w:val="center"/>
          </w:tcPr>
          <w:p w:rsidR="00167BB4" w:rsidRPr="00DC7D29" w:rsidRDefault="00167BB4" w:rsidP="009435F4">
            <w:pPr>
              <w:spacing w:before="120" w:after="120"/>
              <w:rPr>
                <w:rFonts w:cstheme="minorHAnsi"/>
                <w:b/>
                <w:sz w:val="20"/>
                <w:szCs w:val="20"/>
              </w:rPr>
            </w:pPr>
            <w:r>
              <w:rPr>
                <w:rFonts w:cstheme="minorHAnsi"/>
                <w:b/>
                <w:sz w:val="20"/>
                <w:szCs w:val="20"/>
              </w:rPr>
              <w:t>Principal Investigator Signature</w:t>
            </w:r>
            <w:r w:rsidRPr="00DC7D29">
              <w:rPr>
                <w:rFonts w:cstheme="minorHAnsi"/>
                <w:b/>
                <w:sz w:val="20"/>
                <w:szCs w:val="20"/>
              </w:rPr>
              <w:t>:</w:t>
            </w:r>
          </w:p>
        </w:tc>
        <w:sdt>
          <w:sdtPr>
            <w:rPr>
              <w:rFonts w:cstheme="minorHAnsi"/>
              <w:sz w:val="20"/>
              <w:szCs w:val="20"/>
            </w:rPr>
            <w:id w:val="-69582518"/>
            <w:placeholder>
              <w:docPart w:val="D1AF18424C7843C4BEAF003E49A294AC"/>
            </w:placeholder>
            <w:showingPlcHdr/>
          </w:sdtPr>
          <w:sdtEndPr/>
          <w:sdtContent>
            <w:tc>
              <w:tcPr>
                <w:tcW w:w="6138" w:type="dxa"/>
                <w:vAlign w:val="bottom"/>
              </w:tcPr>
              <w:p w:rsidR="00167BB4" w:rsidRPr="00DC7D29" w:rsidRDefault="00167BB4" w:rsidP="009435F4">
                <w:pPr>
                  <w:spacing w:before="120" w:after="120"/>
                  <w:rPr>
                    <w:rFonts w:cstheme="minorHAnsi"/>
                    <w:sz w:val="20"/>
                    <w:szCs w:val="20"/>
                  </w:rPr>
                </w:pPr>
                <w:r w:rsidRPr="00DC7D29">
                  <w:rPr>
                    <w:rStyle w:val="PlaceholderText"/>
                    <w:rFonts w:cstheme="minorHAnsi"/>
                    <w:sz w:val="20"/>
                    <w:szCs w:val="20"/>
                  </w:rPr>
                  <w:t>Click here to enter text.</w:t>
                </w:r>
              </w:p>
            </w:tc>
          </w:sdtContent>
        </w:sdt>
      </w:tr>
    </w:tbl>
    <w:p w:rsidR="00F909E2" w:rsidRPr="00DC7D29" w:rsidRDefault="00DA6EEE" w:rsidP="00DB3BBC">
      <w:pPr>
        <w:spacing w:before="120" w:after="120" w:line="288" w:lineRule="auto"/>
        <w:rPr>
          <w:rFonts w:cstheme="minorHAnsi"/>
          <w:sz w:val="20"/>
          <w:szCs w:val="20"/>
        </w:rPr>
      </w:pPr>
      <w:r>
        <w:rPr>
          <w:rFonts w:cstheme="minorHAnsi"/>
          <w:b/>
          <w:sz w:val="24"/>
          <w:szCs w:val="24"/>
        </w:rPr>
        <w:t>S</w:t>
      </w:r>
      <w:r w:rsidR="00411845">
        <w:rPr>
          <w:rFonts w:cstheme="minorHAnsi"/>
          <w:b/>
          <w:sz w:val="24"/>
          <w:szCs w:val="24"/>
        </w:rPr>
        <w:t xml:space="preserve">ection </w:t>
      </w:r>
      <w:r w:rsidR="00167BB4">
        <w:rPr>
          <w:rFonts w:cstheme="minorHAnsi"/>
          <w:b/>
          <w:sz w:val="24"/>
          <w:szCs w:val="24"/>
        </w:rPr>
        <w:t>2</w:t>
      </w:r>
      <w:r w:rsidR="00411845">
        <w:rPr>
          <w:rFonts w:cstheme="minorHAnsi"/>
          <w:b/>
          <w:sz w:val="24"/>
          <w:szCs w:val="24"/>
        </w:rPr>
        <w:t xml:space="preserve"> –</w:t>
      </w:r>
      <w:r w:rsidR="00D36CEC">
        <w:rPr>
          <w:rFonts w:cstheme="minorHAnsi"/>
          <w:b/>
          <w:sz w:val="24"/>
          <w:szCs w:val="24"/>
        </w:rPr>
        <w:t xml:space="preserve"> Potential Hazards</w:t>
      </w:r>
    </w:p>
    <w:p w:rsidR="0004450A" w:rsidRPr="0004450A" w:rsidRDefault="00167BB4" w:rsidP="0004450A">
      <w:pPr>
        <w:autoSpaceDE w:val="0"/>
        <w:autoSpaceDN w:val="0"/>
        <w:adjustRightInd w:val="0"/>
        <w:spacing w:before="120" w:after="120" w:line="288" w:lineRule="auto"/>
        <w:rPr>
          <w:rFonts w:cstheme="minorHAnsi"/>
          <w:bCs/>
          <w:sz w:val="20"/>
          <w:szCs w:val="20"/>
        </w:rPr>
      </w:pPr>
      <w:r w:rsidRPr="00DB3BBC">
        <w:rPr>
          <w:rFonts w:cstheme="minorHAnsi"/>
          <w:sz w:val="20"/>
          <w:szCs w:val="20"/>
          <w:lang w:val="en"/>
        </w:rPr>
        <w:t>Piranha solution, also known as</w:t>
      </w:r>
      <w:r>
        <w:rPr>
          <w:rFonts w:cstheme="minorHAnsi"/>
          <w:sz w:val="20"/>
          <w:szCs w:val="20"/>
          <w:lang w:val="en"/>
        </w:rPr>
        <w:t xml:space="preserve"> </w:t>
      </w:r>
      <w:proofErr w:type="gramStart"/>
      <w:r>
        <w:rPr>
          <w:rFonts w:cstheme="minorHAnsi"/>
          <w:sz w:val="20"/>
          <w:szCs w:val="20"/>
          <w:lang w:val="en"/>
        </w:rPr>
        <w:t>piranha etch</w:t>
      </w:r>
      <w:proofErr w:type="gramEnd"/>
      <w:r>
        <w:rPr>
          <w:rFonts w:cstheme="minorHAnsi"/>
          <w:sz w:val="20"/>
          <w:szCs w:val="20"/>
          <w:lang w:val="en"/>
        </w:rPr>
        <w:t>, is a mixture of S</w:t>
      </w:r>
      <w:r w:rsidRPr="00DB3BBC">
        <w:rPr>
          <w:rFonts w:cstheme="minorHAnsi"/>
          <w:sz w:val="20"/>
          <w:szCs w:val="20"/>
          <w:lang w:val="en"/>
        </w:rPr>
        <w:t>ulfuric acid (</w:t>
      </w:r>
      <w:proofErr w:type="spellStart"/>
      <w:r w:rsidRPr="00DB3BBC">
        <w:rPr>
          <w:rFonts w:cstheme="minorHAnsi"/>
          <w:sz w:val="20"/>
          <w:szCs w:val="20"/>
          <w:lang w:val="en"/>
        </w:rPr>
        <w:t>H</w:t>
      </w:r>
      <w:r w:rsidRPr="0004450A">
        <w:rPr>
          <w:rFonts w:cstheme="minorHAnsi"/>
          <w:sz w:val="20"/>
          <w:szCs w:val="20"/>
          <w:vertAlign w:val="subscript"/>
          <w:lang w:val="en"/>
        </w:rPr>
        <w:t>2</w:t>
      </w:r>
      <w:r w:rsidRPr="00DB3BBC">
        <w:rPr>
          <w:rFonts w:cstheme="minorHAnsi"/>
          <w:sz w:val="20"/>
          <w:szCs w:val="20"/>
          <w:lang w:val="en"/>
        </w:rPr>
        <w:t>SO</w:t>
      </w:r>
      <w:r w:rsidRPr="0004450A">
        <w:rPr>
          <w:rFonts w:cstheme="minorHAnsi"/>
          <w:sz w:val="20"/>
          <w:szCs w:val="20"/>
          <w:vertAlign w:val="subscript"/>
          <w:lang w:val="en"/>
        </w:rPr>
        <w:t>4</w:t>
      </w:r>
      <w:proofErr w:type="spellEnd"/>
      <w:r w:rsidRPr="00DB3BBC">
        <w:rPr>
          <w:rFonts w:cstheme="minorHAnsi"/>
          <w:sz w:val="20"/>
          <w:szCs w:val="20"/>
          <w:lang w:val="en"/>
        </w:rPr>
        <w:t xml:space="preserve">) and </w:t>
      </w:r>
      <w:r>
        <w:rPr>
          <w:rFonts w:cstheme="minorHAnsi"/>
          <w:sz w:val="20"/>
          <w:szCs w:val="20"/>
          <w:lang w:val="en"/>
        </w:rPr>
        <w:t>H</w:t>
      </w:r>
      <w:r w:rsidRPr="00DB3BBC">
        <w:rPr>
          <w:rFonts w:cstheme="minorHAnsi"/>
          <w:sz w:val="20"/>
          <w:szCs w:val="20"/>
          <w:lang w:val="en"/>
        </w:rPr>
        <w:t>ydrogen peroxide (</w:t>
      </w:r>
      <w:proofErr w:type="spellStart"/>
      <w:r w:rsidRPr="00DB3BBC">
        <w:rPr>
          <w:rFonts w:cstheme="minorHAnsi"/>
          <w:sz w:val="20"/>
          <w:szCs w:val="20"/>
          <w:lang w:val="en"/>
        </w:rPr>
        <w:t>H</w:t>
      </w:r>
      <w:r w:rsidRPr="0004450A">
        <w:rPr>
          <w:rFonts w:cstheme="minorHAnsi"/>
          <w:sz w:val="20"/>
          <w:szCs w:val="20"/>
          <w:vertAlign w:val="subscript"/>
          <w:lang w:val="en"/>
        </w:rPr>
        <w:t>2</w:t>
      </w:r>
      <w:r w:rsidRPr="00DB3BBC">
        <w:rPr>
          <w:rFonts w:cstheme="minorHAnsi"/>
          <w:sz w:val="20"/>
          <w:szCs w:val="20"/>
          <w:lang w:val="en"/>
        </w:rPr>
        <w:t>O</w:t>
      </w:r>
      <w:r w:rsidRPr="0004450A">
        <w:rPr>
          <w:rFonts w:cstheme="minorHAnsi"/>
          <w:sz w:val="20"/>
          <w:szCs w:val="20"/>
          <w:vertAlign w:val="subscript"/>
          <w:lang w:val="en"/>
        </w:rPr>
        <w:t>2</w:t>
      </w:r>
      <w:proofErr w:type="spellEnd"/>
      <w:r w:rsidRPr="00DB3BBC">
        <w:rPr>
          <w:rFonts w:cstheme="minorHAnsi"/>
          <w:sz w:val="20"/>
          <w:szCs w:val="20"/>
          <w:lang w:val="en"/>
        </w:rPr>
        <w:t>) used to clean organic residues off substrates.</w:t>
      </w:r>
      <w:r>
        <w:rPr>
          <w:rFonts w:cstheme="minorHAnsi"/>
          <w:sz w:val="20"/>
          <w:szCs w:val="20"/>
          <w:lang w:val="en"/>
        </w:rPr>
        <w:t xml:space="preserve"> </w:t>
      </w:r>
      <w:r w:rsidR="0004450A" w:rsidRPr="00DB3BBC">
        <w:rPr>
          <w:rFonts w:cstheme="minorHAnsi"/>
          <w:sz w:val="20"/>
          <w:szCs w:val="20"/>
          <w:lang w:val="en"/>
        </w:rPr>
        <w:t>Piranha solution is very dangerous, being both strongly acidic and a strong oxidizer.</w:t>
      </w:r>
      <w:r w:rsidR="0004450A">
        <w:rPr>
          <w:rFonts w:cstheme="minorHAnsi"/>
          <w:sz w:val="20"/>
          <w:szCs w:val="20"/>
          <w:lang w:val="en"/>
        </w:rPr>
        <w:t xml:space="preserve"> </w:t>
      </w:r>
      <w:r w:rsidR="0004450A" w:rsidRPr="0004450A">
        <w:rPr>
          <w:rFonts w:cstheme="minorHAnsi"/>
          <w:bCs/>
          <w:sz w:val="20"/>
          <w:szCs w:val="20"/>
        </w:rPr>
        <w:t xml:space="preserve">Both liquid and </w:t>
      </w:r>
      <w:r w:rsidRPr="0004450A">
        <w:rPr>
          <w:rFonts w:cstheme="minorHAnsi"/>
          <w:bCs/>
          <w:sz w:val="20"/>
          <w:szCs w:val="20"/>
        </w:rPr>
        <w:t>vapor</w:t>
      </w:r>
      <w:r>
        <w:rPr>
          <w:rFonts w:cstheme="minorHAnsi"/>
          <w:bCs/>
          <w:sz w:val="20"/>
          <w:szCs w:val="20"/>
        </w:rPr>
        <w:t xml:space="preserve"> </w:t>
      </w:r>
      <w:r w:rsidR="0004450A" w:rsidRPr="0004450A">
        <w:rPr>
          <w:rFonts w:cstheme="minorHAnsi"/>
          <w:bCs/>
          <w:sz w:val="20"/>
          <w:szCs w:val="20"/>
        </w:rPr>
        <w:t xml:space="preserve">are extremely corrosive to skin and respiratory tract. Direct contact will create skin burns and will be extremely destructive to mucous membranes, upper respiratory </w:t>
      </w:r>
      <w:proofErr w:type="gramStart"/>
      <w:r w:rsidR="0004450A" w:rsidRPr="0004450A">
        <w:rPr>
          <w:rFonts w:cstheme="minorHAnsi"/>
          <w:bCs/>
          <w:sz w:val="20"/>
          <w:szCs w:val="20"/>
        </w:rPr>
        <w:t>tract</w:t>
      </w:r>
      <w:proofErr w:type="gramEnd"/>
      <w:r w:rsidR="0004450A" w:rsidRPr="0004450A">
        <w:rPr>
          <w:rFonts w:cstheme="minorHAnsi"/>
          <w:bCs/>
          <w:sz w:val="20"/>
          <w:szCs w:val="20"/>
        </w:rPr>
        <w:t xml:space="preserve"> and eyes. Piranha solution is very energetic, exothermic</w:t>
      </w:r>
      <w:r w:rsidR="0004450A">
        <w:rPr>
          <w:rFonts w:cstheme="minorHAnsi"/>
          <w:bCs/>
          <w:sz w:val="20"/>
          <w:szCs w:val="20"/>
        </w:rPr>
        <w:t>,</w:t>
      </w:r>
      <w:r w:rsidR="0004450A" w:rsidRPr="0004450A">
        <w:rPr>
          <w:rFonts w:cstheme="minorHAnsi"/>
          <w:bCs/>
          <w:sz w:val="20"/>
          <w:szCs w:val="20"/>
        </w:rPr>
        <w:t xml:space="preserve"> and potentially explosive. </w:t>
      </w:r>
      <w:r w:rsidR="0004450A" w:rsidRPr="00DB3BBC">
        <w:rPr>
          <w:rFonts w:cstheme="minorHAnsi"/>
          <w:sz w:val="20"/>
          <w:szCs w:val="20"/>
          <w:lang w:val="en"/>
        </w:rPr>
        <w:t xml:space="preserve">Mixing the solution is exothermic. The resultant heat can bring solution temperatures up to </w:t>
      </w:r>
      <w:proofErr w:type="spellStart"/>
      <w:r w:rsidR="0004450A" w:rsidRPr="00DB3BBC">
        <w:rPr>
          <w:rFonts w:cstheme="minorHAnsi"/>
          <w:sz w:val="20"/>
          <w:szCs w:val="20"/>
          <w:lang w:val="en"/>
        </w:rPr>
        <w:t>120°C</w:t>
      </w:r>
      <w:proofErr w:type="spellEnd"/>
      <w:r w:rsidR="0004450A" w:rsidRPr="00DB3BBC">
        <w:rPr>
          <w:rFonts w:cstheme="minorHAnsi"/>
          <w:sz w:val="20"/>
          <w:szCs w:val="20"/>
          <w:lang w:val="en"/>
        </w:rPr>
        <w:t>.</w:t>
      </w:r>
      <w:r w:rsidR="0004450A">
        <w:rPr>
          <w:rFonts w:cstheme="minorHAnsi"/>
          <w:sz w:val="20"/>
          <w:szCs w:val="20"/>
          <w:lang w:val="en"/>
        </w:rPr>
        <w:t xml:space="preserve"> Handle with care!</w:t>
      </w:r>
      <w:r w:rsidR="0004450A" w:rsidRPr="00DB3BBC">
        <w:rPr>
          <w:rFonts w:cstheme="minorHAnsi"/>
          <w:sz w:val="20"/>
          <w:szCs w:val="20"/>
          <w:lang w:val="en"/>
        </w:rPr>
        <w:t xml:space="preserve"> </w:t>
      </w:r>
      <w:r w:rsidR="0004450A" w:rsidRPr="0004450A">
        <w:rPr>
          <w:rFonts w:cstheme="minorHAnsi"/>
          <w:bCs/>
          <w:sz w:val="20"/>
          <w:szCs w:val="20"/>
        </w:rPr>
        <w:t xml:space="preserve">When preparing the Piranha solution, always add the peroxide to the acid. </w:t>
      </w:r>
      <w:r w:rsidR="0004450A" w:rsidRPr="00DB3BBC">
        <w:rPr>
          <w:rFonts w:cstheme="minorHAnsi"/>
          <w:sz w:val="20"/>
          <w:szCs w:val="20"/>
          <w:lang w:val="en"/>
        </w:rPr>
        <w:t>One must allow the solution to cool reasonably before applying any heat. The sudden increase in temperature can also lead to violent boiling, or even splashing of the extremely acidic solution. Also, explosions may occur if the peroxide solution concentration is more than 50%. 30% peroxide in water solution is more reasonable.</w:t>
      </w:r>
      <w:r w:rsidR="0004450A">
        <w:rPr>
          <w:rFonts w:cstheme="minorHAnsi"/>
          <w:bCs/>
          <w:sz w:val="20"/>
          <w:szCs w:val="20"/>
        </w:rPr>
        <w:t xml:space="preserve"> </w:t>
      </w:r>
      <w:r w:rsidR="0004450A" w:rsidRPr="0004450A">
        <w:rPr>
          <w:rFonts w:cstheme="minorHAnsi"/>
          <w:bCs/>
          <w:sz w:val="20"/>
          <w:szCs w:val="20"/>
        </w:rPr>
        <w:t xml:space="preserve">Piranha solution reacts violently with any organic materials. Avoid mixing with incompatible materials such as acids, bases, organic solvents (acetone, isopropyl </w:t>
      </w:r>
      <w:proofErr w:type="gramStart"/>
      <w:r w:rsidR="0004450A" w:rsidRPr="0004450A">
        <w:rPr>
          <w:rFonts w:cstheme="minorHAnsi"/>
          <w:bCs/>
          <w:sz w:val="20"/>
          <w:szCs w:val="20"/>
        </w:rPr>
        <w:t>alcohol)</w:t>
      </w:r>
      <w:proofErr w:type="gramEnd"/>
      <w:r w:rsidR="0004450A" w:rsidRPr="0004450A">
        <w:rPr>
          <w:rFonts w:cstheme="minorHAnsi"/>
          <w:bCs/>
          <w:sz w:val="20"/>
          <w:szCs w:val="20"/>
        </w:rPr>
        <w:t xml:space="preserve"> or nylon. Only use clean glass or Pyrex containers; Piranha solutions are not compatible with plastic.</w:t>
      </w:r>
    </w:p>
    <w:p w:rsidR="00452BD7" w:rsidRDefault="00167BB4" w:rsidP="00A06BFA">
      <w:pPr>
        <w:spacing w:before="120" w:after="120" w:line="288" w:lineRule="auto"/>
        <w:rPr>
          <w:rFonts w:cstheme="minorHAnsi"/>
          <w:b/>
          <w:sz w:val="24"/>
          <w:szCs w:val="24"/>
        </w:rPr>
      </w:pPr>
      <w:r>
        <w:rPr>
          <w:rFonts w:ascii="Arial" w:hAnsi="Arial" w:cs="Arial"/>
          <w:noProof/>
          <w:color w:val="000000"/>
        </w:rPr>
        <w:drawing>
          <wp:anchor distT="0" distB="0" distL="114300" distR="114300" simplePos="0" relativeHeight="251664384" behindDoc="0" locked="0" layoutInCell="1" allowOverlap="1" wp14:anchorId="3512C491" wp14:editId="0003CA31">
            <wp:simplePos x="0" y="0"/>
            <wp:positionH relativeFrom="column">
              <wp:posOffset>5422900</wp:posOffset>
            </wp:positionH>
            <wp:positionV relativeFrom="paragraph">
              <wp:posOffset>506095</wp:posOffset>
            </wp:positionV>
            <wp:extent cx="1014730" cy="1805305"/>
            <wp:effectExtent l="0" t="0" r="0" b="4445"/>
            <wp:wrapSquare wrapText="bothSides"/>
            <wp:docPr id="1" name="Picture 1" descr="Butyl Rubber Glove" title="Butyl Rubber G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4730" cy="1805305"/>
                    </a:xfrm>
                    <a:prstGeom prst="rect">
                      <a:avLst/>
                    </a:prstGeom>
                    <a:noFill/>
                  </pic:spPr>
                </pic:pic>
              </a:graphicData>
            </a:graphic>
            <wp14:sizeRelH relativeFrom="page">
              <wp14:pctWidth>0</wp14:pctWidth>
            </wp14:sizeRelH>
            <wp14:sizeRelV relativeFrom="page">
              <wp14:pctHeight>0</wp14:pctHeight>
            </wp14:sizeRelV>
          </wp:anchor>
        </w:drawing>
      </w:r>
      <w:r w:rsidR="00D21707">
        <w:rPr>
          <w:rFonts w:ascii="Tahoma" w:hAnsi="Tahoma" w:cs="Tahoma"/>
          <w:noProof/>
        </w:rPr>
        <w:drawing>
          <wp:inline distT="0" distB="0" distL="0" distR="0" wp14:anchorId="457C4538" wp14:editId="0B5D94BD">
            <wp:extent cx="640080" cy="640080"/>
            <wp:effectExtent l="0" t="0" r="7620" b="7620"/>
            <wp:docPr id="23558" name="Picture 23558" descr="GHS Oxidizer Hazard Pictogram" title="GHS Oxidizer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ogr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sidR="00452BD7">
        <w:rPr>
          <w:rFonts w:cstheme="minorHAnsi"/>
          <w:b/>
          <w:noProof/>
          <w:sz w:val="24"/>
          <w:szCs w:val="24"/>
        </w:rPr>
        <w:drawing>
          <wp:inline distT="0" distB="0" distL="0" distR="0" wp14:anchorId="42C10CFE" wp14:editId="1D9DC075">
            <wp:extent cx="640080" cy="640080"/>
            <wp:effectExtent l="0" t="0" r="7620" b="7620"/>
            <wp:docPr id="4" name="Picture 4" descr="GHS Corrosive Hazard Pictogram" title="GHS Corrosiv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p w:rsidR="00C406D4" w:rsidRPr="00351146" w:rsidRDefault="00351146" w:rsidP="00A06BFA">
      <w:pPr>
        <w:spacing w:before="120" w:after="120" w:line="288" w:lineRule="auto"/>
        <w:rPr>
          <w:rFonts w:eastAsia="Times New Roman" w:cstheme="minorHAnsi"/>
          <w:bCs/>
          <w:color w:val="000000"/>
          <w:shd w:val="clear" w:color="auto" w:fill="FFFFFF"/>
        </w:rPr>
      </w:pPr>
      <w:r>
        <w:rPr>
          <w:rFonts w:cstheme="minorHAnsi"/>
          <w:b/>
          <w:sz w:val="24"/>
          <w:szCs w:val="24"/>
        </w:rPr>
        <w:t xml:space="preserve">Section </w:t>
      </w:r>
      <w:r w:rsidR="00167BB4">
        <w:rPr>
          <w:rFonts w:cstheme="minorHAnsi"/>
          <w:b/>
          <w:sz w:val="24"/>
          <w:szCs w:val="24"/>
        </w:rPr>
        <w:t>3</w:t>
      </w:r>
      <w:r>
        <w:rPr>
          <w:rFonts w:cstheme="minorHAnsi"/>
          <w:b/>
          <w:sz w:val="24"/>
          <w:szCs w:val="24"/>
        </w:rPr>
        <w:t xml:space="preserve"> – </w:t>
      </w:r>
      <w:r w:rsidR="00C406D4" w:rsidRPr="00DC7D29">
        <w:rPr>
          <w:rFonts w:cstheme="minorHAnsi"/>
          <w:b/>
          <w:sz w:val="24"/>
          <w:szCs w:val="24"/>
        </w:rPr>
        <w:t>Personal Protective Equipment (PPE)</w:t>
      </w:r>
      <w:r w:rsidR="00167BB4">
        <w:rPr>
          <w:rFonts w:cstheme="minorHAnsi"/>
          <w:b/>
          <w:sz w:val="24"/>
          <w:szCs w:val="24"/>
        </w:rPr>
        <w:t xml:space="preserve"> and Engineering Controls</w:t>
      </w:r>
    </w:p>
    <w:p w:rsidR="00167BB4" w:rsidRPr="0084580A" w:rsidRDefault="00167BB4" w:rsidP="00167BB4">
      <w:pPr>
        <w:pStyle w:val="Footer"/>
        <w:tabs>
          <w:tab w:val="clear" w:pos="4680"/>
          <w:tab w:val="clear" w:pos="9360"/>
        </w:tabs>
        <w:spacing w:before="120" w:after="120" w:line="288" w:lineRule="auto"/>
        <w:rPr>
          <w:rFonts w:cstheme="minorHAnsi"/>
          <w:b/>
          <w:sz w:val="20"/>
          <w:szCs w:val="20"/>
        </w:rPr>
      </w:pPr>
      <w:r>
        <w:rPr>
          <w:rFonts w:cstheme="minorHAnsi"/>
          <w:b/>
          <w:sz w:val="20"/>
          <w:szCs w:val="20"/>
        </w:rPr>
        <w:t xml:space="preserve">Hand Protection: </w:t>
      </w:r>
      <w:r>
        <w:rPr>
          <w:rFonts w:cstheme="minorHAnsi"/>
          <w:sz w:val="20"/>
        </w:rPr>
        <w:t xml:space="preserve">Handle with gloves. </w:t>
      </w:r>
      <w:r w:rsidRPr="002D52AF">
        <w:rPr>
          <w:rFonts w:cstheme="minorHAnsi"/>
          <w:sz w:val="20"/>
        </w:rPr>
        <w:t xml:space="preserve">Regular Nitrile gloves do not provide sufficient protection. Heavy duty neoprene or </w:t>
      </w:r>
      <w:r>
        <w:rPr>
          <w:rFonts w:cstheme="minorHAnsi"/>
          <w:sz w:val="20"/>
        </w:rPr>
        <w:t xml:space="preserve">butyl </w:t>
      </w:r>
      <w:r w:rsidRPr="002D52AF">
        <w:rPr>
          <w:rFonts w:cstheme="minorHAnsi"/>
          <w:sz w:val="20"/>
        </w:rPr>
        <w:t>rubber gloves must be worn.</w:t>
      </w:r>
      <w:r w:rsidRPr="0084580A">
        <w:rPr>
          <w:rFonts w:cstheme="minorHAnsi"/>
          <w:sz w:val="20"/>
        </w:rPr>
        <w:t xml:space="preserve"> </w:t>
      </w:r>
    </w:p>
    <w:p w:rsidR="00167BB4" w:rsidRPr="00DC7D29" w:rsidRDefault="00167BB4" w:rsidP="00167BB4">
      <w:pPr>
        <w:spacing w:before="120" w:after="120" w:line="288" w:lineRule="auto"/>
        <w:rPr>
          <w:rFonts w:cstheme="minorHAnsi"/>
          <w:b/>
          <w:sz w:val="20"/>
          <w:szCs w:val="20"/>
        </w:rPr>
      </w:pPr>
      <w:r>
        <w:rPr>
          <w:rFonts w:cstheme="minorHAnsi"/>
          <w:b/>
          <w:sz w:val="20"/>
          <w:szCs w:val="20"/>
        </w:rPr>
        <w:t xml:space="preserve">Eye Protection: </w:t>
      </w:r>
      <w:r w:rsidRPr="00DC7D29">
        <w:rPr>
          <w:rFonts w:cstheme="minorHAnsi"/>
          <w:sz w:val="20"/>
          <w:szCs w:val="20"/>
        </w:rPr>
        <w:t>ANSI approved properly fitting chemical splash goggles</w:t>
      </w:r>
      <w:r>
        <w:rPr>
          <w:rFonts w:cstheme="minorHAnsi"/>
          <w:sz w:val="20"/>
          <w:szCs w:val="20"/>
        </w:rPr>
        <w:t xml:space="preserve"> and a face shield are required.</w:t>
      </w:r>
    </w:p>
    <w:p w:rsidR="00167BB4" w:rsidRDefault="00167BB4" w:rsidP="00167BB4">
      <w:pPr>
        <w:pStyle w:val="NoSpacing"/>
        <w:spacing w:before="120" w:after="120" w:line="288" w:lineRule="auto"/>
        <w:rPr>
          <w:rFonts w:cstheme="minorHAnsi"/>
          <w:b/>
          <w:sz w:val="20"/>
          <w:szCs w:val="20"/>
        </w:rPr>
      </w:pPr>
      <w:r w:rsidRPr="007346E1">
        <w:rPr>
          <w:rFonts w:cstheme="minorHAnsi"/>
          <w:b/>
          <w:sz w:val="20"/>
          <w:szCs w:val="20"/>
        </w:rPr>
        <w:lastRenderedPageBreak/>
        <w:t xml:space="preserve">Skin and Body Protection: </w:t>
      </w:r>
      <w:r>
        <w:rPr>
          <w:rFonts w:cstheme="minorHAnsi"/>
          <w:sz w:val="20"/>
          <w:szCs w:val="20"/>
        </w:rPr>
        <w:t>Laboratory coats</w:t>
      </w:r>
      <w:r w:rsidRPr="00DC7D29">
        <w:rPr>
          <w:rFonts w:cstheme="minorHAnsi"/>
          <w:sz w:val="20"/>
          <w:szCs w:val="20"/>
        </w:rPr>
        <w:t xml:space="preserve"> must be worn and be appropriately sized for the individual and buttoned to their full length</w:t>
      </w:r>
      <w:r>
        <w:rPr>
          <w:rFonts w:cstheme="minorHAnsi"/>
          <w:sz w:val="20"/>
          <w:szCs w:val="20"/>
        </w:rPr>
        <w:t>. Additional protection such as acid-resistant apron may be appropriate as well. P</w:t>
      </w:r>
      <w:r w:rsidRPr="00DC7D29">
        <w:rPr>
          <w:rFonts w:cstheme="minorHAnsi"/>
          <w:sz w:val="20"/>
          <w:szCs w:val="20"/>
        </w:rPr>
        <w:t xml:space="preserve">ersonnel </w:t>
      </w:r>
      <w:r>
        <w:rPr>
          <w:rFonts w:cstheme="minorHAnsi"/>
          <w:sz w:val="20"/>
          <w:szCs w:val="20"/>
        </w:rPr>
        <w:t>must</w:t>
      </w:r>
      <w:r w:rsidRPr="00DC7D29">
        <w:rPr>
          <w:rFonts w:cstheme="minorHAnsi"/>
          <w:sz w:val="20"/>
          <w:szCs w:val="20"/>
        </w:rPr>
        <w:t xml:space="preserve"> also wear full length pants, or equivalent, and close-toed shoes. Full length pants and close-toed shoes must be worn at all times by all individuals that are occupying the laboratory area. The area of skin between the shoe and ankle </w:t>
      </w:r>
      <w:r>
        <w:rPr>
          <w:rFonts w:cstheme="minorHAnsi"/>
          <w:sz w:val="20"/>
          <w:szCs w:val="20"/>
        </w:rPr>
        <w:t>must</w:t>
      </w:r>
      <w:r w:rsidRPr="00DC7D29">
        <w:rPr>
          <w:rFonts w:cstheme="minorHAnsi"/>
          <w:sz w:val="20"/>
          <w:szCs w:val="20"/>
        </w:rPr>
        <w:t xml:space="preserve"> not be exposed.  </w:t>
      </w:r>
    </w:p>
    <w:p w:rsidR="00167BB4" w:rsidRPr="00DC7D29" w:rsidRDefault="00167BB4" w:rsidP="00167BB4">
      <w:pPr>
        <w:pStyle w:val="NoSpacing"/>
        <w:spacing w:before="120" w:after="120" w:line="288" w:lineRule="auto"/>
        <w:rPr>
          <w:rFonts w:cstheme="minorHAnsi"/>
          <w:sz w:val="20"/>
          <w:szCs w:val="20"/>
        </w:rPr>
      </w:pPr>
      <w:r w:rsidRPr="007346E1">
        <w:rPr>
          <w:rFonts w:cstheme="minorHAnsi"/>
          <w:b/>
          <w:sz w:val="20"/>
          <w:szCs w:val="20"/>
        </w:rPr>
        <w:t>Respirator Protection:</w:t>
      </w:r>
      <w:r>
        <w:rPr>
          <w:rFonts w:cstheme="minorHAnsi"/>
          <w:b/>
          <w:sz w:val="20"/>
          <w:szCs w:val="20"/>
        </w:rPr>
        <w:t xml:space="preserve"> </w:t>
      </w:r>
      <w:r>
        <w:rPr>
          <w:rFonts w:cstheme="minorHAnsi"/>
          <w:sz w:val="20"/>
          <w:szCs w:val="20"/>
        </w:rPr>
        <w:t xml:space="preserve">If piranha solutions are being used outside of a chemical fume hood, respiratory protection may be required. If this activity is absolutely necessary, contact REM (49-46371) so a respiratory protection analysis can be performed. </w:t>
      </w:r>
    </w:p>
    <w:p w:rsidR="00167BB4" w:rsidRPr="00DC7D29" w:rsidRDefault="00167BB4" w:rsidP="00167BB4">
      <w:pPr>
        <w:pStyle w:val="NoSpacing"/>
        <w:spacing w:before="120" w:after="120" w:line="288" w:lineRule="auto"/>
        <w:rPr>
          <w:rFonts w:cstheme="minorHAnsi"/>
          <w:b/>
          <w:sz w:val="20"/>
          <w:szCs w:val="20"/>
        </w:rPr>
      </w:pPr>
      <w:r>
        <w:rPr>
          <w:rFonts w:cstheme="minorHAnsi"/>
          <w:b/>
          <w:sz w:val="20"/>
          <w:szCs w:val="20"/>
        </w:rPr>
        <w:t>Engineering Controls</w:t>
      </w:r>
      <w:r w:rsidRPr="003B1260">
        <w:rPr>
          <w:rFonts w:cstheme="minorHAnsi"/>
          <w:b/>
          <w:sz w:val="20"/>
          <w:szCs w:val="20"/>
        </w:rPr>
        <w:t>:</w:t>
      </w:r>
      <w:r>
        <w:rPr>
          <w:rFonts w:cstheme="minorHAnsi"/>
          <w:sz w:val="20"/>
          <w:szCs w:val="20"/>
        </w:rPr>
        <w:t xml:space="preserve"> If piranha solutions are being used outside of a chemical fume hood, respiratory protection may be required. If this activity is necessary, contact REM (49-46371) so a respiratory protection analysis can be performed.</w:t>
      </w:r>
    </w:p>
    <w:p w:rsidR="00167BB4" w:rsidRDefault="00167BB4" w:rsidP="00167BB4">
      <w:pPr>
        <w:spacing w:before="120" w:after="120" w:line="288" w:lineRule="auto"/>
        <w:rPr>
          <w:rFonts w:cstheme="minorHAnsi"/>
          <w:sz w:val="20"/>
          <w:szCs w:val="20"/>
        </w:rPr>
      </w:pPr>
      <w:r>
        <w:rPr>
          <w:rFonts w:cstheme="minorHAnsi"/>
          <w:b/>
          <w:sz w:val="20"/>
          <w:szCs w:val="20"/>
        </w:rPr>
        <w:t>Hygiene Measures:</w:t>
      </w:r>
      <w:r>
        <w:rPr>
          <w:rFonts w:cstheme="minorHAnsi"/>
          <w:sz w:val="20"/>
          <w:szCs w:val="20"/>
        </w:rPr>
        <w:t xml:space="preserve"> Avoid contact with skin, eyes, and clothing. Wash hands before breaks and immediately after handling the product.</w:t>
      </w:r>
    </w:p>
    <w:p w:rsidR="00C406D4" w:rsidRDefault="000E228A" w:rsidP="00A06BFA">
      <w:pPr>
        <w:spacing w:before="120" w:after="120" w:line="288" w:lineRule="auto"/>
        <w:rPr>
          <w:rFonts w:cstheme="minorHAnsi"/>
          <w:b/>
          <w:sz w:val="24"/>
          <w:szCs w:val="24"/>
        </w:rPr>
      </w:pPr>
      <w:r>
        <w:rPr>
          <w:rFonts w:cstheme="minorHAnsi"/>
          <w:b/>
          <w:sz w:val="24"/>
          <w:szCs w:val="24"/>
        </w:rPr>
        <w:t xml:space="preserve">Section </w:t>
      </w:r>
      <w:r w:rsidR="00167BB4">
        <w:rPr>
          <w:rFonts w:cstheme="minorHAnsi"/>
          <w:b/>
          <w:sz w:val="24"/>
          <w:szCs w:val="24"/>
        </w:rPr>
        <w:t>4</w:t>
      </w:r>
      <w:r>
        <w:rPr>
          <w:rFonts w:cstheme="minorHAnsi"/>
          <w:b/>
          <w:sz w:val="24"/>
          <w:szCs w:val="24"/>
        </w:rPr>
        <w:t xml:space="preserve"> – </w:t>
      </w:r>
      <w:r w:rsidR="00C406D4" w:rsidRPr="00DC7D29">
        <w:rPr>
          <w:rFonts w:cstheme="minorHAnsi"/>
          <w:b/>
          <w:sz w:val="24"/>
          <w:szCs w:val="24"/>
        </w:rPr>
        <w:t>Special Handling and Storage Requirements</w:t>
      </w:r>
    </w:p>
    <w:p w:rsidR="002D52AF" w:rsidRDefault="00151C31" w:rsidP="00261C7C">
      <w:pPr>
        <w:pStyle w:val="Footer"/>
        <w:numPr>
          <w:ilvl w:val="0"/>
          <w:numId w:val="19"/>
        </w:numPr>
        <w:tabs>
          <w:tab w:val="clear" w:pos="4680"/>
          <w:tab w:val="clear" w:pos="9360"/>
        </w:tabs>
        <w:spacing w:before="120" w:after="120" w:line="288" w:lineRule="auto"/>
        <w:rPr>
          <w:rFonts w:cstheme="minorHAnsi"/>
          <w:sz w:val="20"/>
        </w:rPr>
      </w:pPr>
      <w:r>
        <w:rPr>
          <w:rFonts w:cstheme="minorHAnsi"/>
          <w:sz w:val="20"/>
        </w:rPr>
        <w:t>Before using Piranha solution, more stable methods of removing stains, tars, or clogs should be attempted. Often, glassware can be cleaned if left with a cleaning solution. An immediate example for a suitable substitute, prior to using Piranha, is 98% Sulfuric acid.</w:t>
      </w:r>
    </w:p>
    <w:p w:rsidR="00151C31" w:rsidRPr="00151C31" w:rsidRDefault="002471A1" w:rsidP="00151C31">
      <w:pPr>
        <w:pStyle w:val="Footer"/>
        <w:numPr>
          <w:ilvl w:val="0"/>
          <w:numId w:val="19"/>
        </w:numPr>
        <w:spacing w:before="120" w:after="120" w:line="288" w:lineRule="auto"/>
        <w:rPr>
          <w:rFonts w:cstheme="minorHAnsi"/>
          <w:sz w:val="20"/>
        </w:rPr>
      </w:pPr>
      <w:r>
        <w:rPr>
          <w:rFonts w:cstheme="minorHAnsi"/>
          <w:sz w:val="20"/>
          <w:szCs w:val="20"/>
        </w:rPr>
        <w:t xml:space="preserve">A current copy of the Piranha solution components’ </w:t>
      </w:r>
      <w:proofErr w:type="spellStart"/>
      <w:r>
        <w:rPr>
          <w:rFonts w:cstheme="minorHAnsi"/>
          <w:sz w:val="20"/>
          <w:szCs w:val="20"/>
        </w:rPr>
        <w:t>SDS</w:t>
      </w:r>
      <w:proofErr w:type="spellEnd"/>
      <w:r>
        <w:rPr>
          <w:rFonts w:cstheme="minorHAnsi"/>
          <w:sz w:val="20"/>
          <w:szCs w:val="20"/>
        </w:rPr>
        <w:t xml:space="preserve"> must be made available to all personnel working in the laboratory at all times. </w:t>
      </w:r>
      <w:r w:rsidR="00151C31" w:rsidRPr="00151C31">
        <w:rPr>
          <w:rFonts w:cstheme="minorHAnsi"/>
          <w:sz w:val="20"/>
        </w:rPr>
        <w:t xml:space="preserve">Always use glass (preferably Pyrex) containers. Piranha will melt plastics.  </w:t>
      </w:r>
    </w:p>
    <w:p w:rsidR="004A3318" w:rsidRDefault="004A3318" w:rsidP="00151C31">
      <w:pPr>
        <w:pStyle w:val="Footer"/>
        <w:numPr>
          <w:ilvl w:val="0"/>
          <w:numId w:val="19"/>
        </w:numPr>
        <w:spacing w:before="120" w:after="120" w:line="288" w:lineRule="auto"/>
        <w:rPr>
          <w:rFonts w:cstheme="minorHAnsi"/>
          <w:sz w:val="20"/>
        </w:rPr>
      </w:pPr>
      <w:r>
        <w:rPr>
          <w:rFonts w:cstheme="minorHAnsi"/>
          <w:sz w:val="20"/>
        </w:rPr>
        <w:t>P</w:t>
      </w:r>
      <w:r w:rsidR="008A06A7" w:rsidRPr="00151C31">
        <w:rPr>
          <w:rFonts w:cstheme="minorHAnsi"/>
          <w:sz w:val="20"/>
        </w:rPr>
        <w:t>iranha solution should be used freshly-prepared</w:t>
      </w:r>
      <w:r>
        <w:rPr>
          <w:rFonts w:cstheme="minorHAnsi"/>
          <w:sz w:val="20"/>
        </w:rPr>
        <w:t>, d</w:t>
      </w:r>
      <w:r w:rsidRPr="00151C31">
        <w:rPr>
          <w:rFonts w:cstheme="minorHAnsi"/>
          <w:sz w:val="20"/>
        </w:rPr>
        <w:t>ue to the self-decomposition of hydrogen peroxide</w:t>
      </w:r>
      <w:r w:rsidR="008A06A7" w:rsidRPr="00151C31">
        <w:rPr>
          <w:rFonts w:cstheme="minorHAnsi"/>
          <w:sz w:val="20"/>
        </w:rPr>
        <w:t>.</w:t>
      </w:r>
      <w:r>
        <w:rPr>
          <w:rFonts w:cstheme="minorHAnsi"/>
          <w:sz w:val="20"/>
        </w:rPr>
        <w:t xml:space="preserve"> Do not maintain</w:t>
      </w:r>
      <w:r w:rsidR="008A06A7">
        <w:rPr>
          <w:rFonts w:cstheme="minorHAnsi"/>
          <w:sz w:val="20"/>
        </w:rPr>
        <w:t xml:space="preserve"> a stock</w:t>
      </w:r>
      <w:r>
        <w:rPr>
          <w:rFonts w:cstheme="minorHAnsi"/>
          <w:sz w:val="20"/>
        </w:rPr>
        <w:t xml:space="preserve"> solution</w:t>
      </w:r>
      <w:r w:rsidR="008A06A7">
        <w:rPr>
          <w:rFonts w:cstheme="minorHAnsi"/>
          <w:sz w:val="20"/>
        </w:rPr>
        <w:t xml:space="preserve"> of </w:t>
      </w:r>
      <w:r>
        <w:rPr>
          <w:rFonts w:cstheme="minorHAnsi"/>
          <w:sz w:val="20"/>
        </w:rPr>
        <w:t xml:space="preserve">the </w:t>
      </w:r>
      <w:r w:rsidR="008A06A7">
        <w:rPr>
          <w:rFonts w:cstheme="minorHAnsi"/>
          <w:sz w:val="20"/>
        </w:rPr>
        <w:t xml:space="preserve">Piranha </w:t>
      </w:r>
      <w:r>
        <w:rPr>
          <w:rFonts w:cstheme="minorHAnsi"/>
          <w:sz w:val="20"/>
        </w:rPr>
        <w:t>mixture</w:t>
      </w:r>
      <w:r w:rsidR="008A06A7">
        <w:rPr>
          <w:rFonts w:cstheme="minorHAnsi"/>
          <w:sz w:val="20"/>
        </w:rPr>
        <w:t>.</w:t>
      </w:r>
      <w:r w:rsidR="008A06A7" w:rsidRPr="00151C31">
        <w:rPr>
          <w:rFonts w:cstheme="minorHAnsi"/>
          <w:sz w:val="20"/>
        </w:rPr>
        <w:t xml:space="preserve"> </w:t>
      </w:r>
    </w:p>
    <w:p w:rsidR="00151C31" w:rsidRPr="00151C31" w:rsidRDefault="00151C31" w:rsidP="00151C31">
      <w:pPr>
        <w:pStyle w:val="Footer"/>
        <w:numPr>
          <w:ilvl w:val="0"/>
          <w:numId w:val="19"/>
        </w:numPr>
        <w:spacing w:before="120" w:after="120" w:line="288" w:lineRule="auto"/>
        <w:rPr>
          <w:rFonts w:cstheme="minorHAnsi"/>
          <w:sz w:val="20"/>
        </w:rPr>
      </w:pPr>
      <w:r>
        <w:rPr>
          <w:rFonts w:cstheme="minorHAnsi"/>
          <w:sz w:val="20"/>
        </w:rPr>
        <w:t>Prepare small amounts</w:t>
      </w:r>
      <w:r w:rsidR="009F54C3">
        <w:rPr>
          <w:rFonts w:cstheme="minorHAnsi"/>
          <w:sz w:val="20"/>
        </w:rPr>
        <w:t xml:space="preserve"> of solution to be used for each application. </w:t>
      </w:r>
      <w:r w:rsidRPr="00151C31">
        <w:rPr>
          <w:rFonts w:cstheme="minorHAnsi"/>
          <w:sz w:val="20"/>
        </w:rPr>
        <w:t xml:space="preserve">Mix the solution in a fume hood with the sash between you and the solution. The solution may be mixed before application or directly applied to the material, applying the </w:t>
      </w:r>
      <w:r w:rsidR="004A3318">
        <w:rPr>
          <w:rFonts w:cstheme="minorHAnsi"/>
          <w:sz w:val="20"/>
        </w:rPr>
        <w:t>S</w:t>
      </w:r>
      <w:r w:rsidRPr="00151C31">
        <w:rPr>
          <w:rFonts w:cstheme="minorHAnsi"/>
          <w:sz w:val="20"/>
        </w:rPr>
        <w:t>ulfuric acid first, followed by the peroxide.</w:t>
      </w:r>
    </w:p>
    <w:p w:rsidR="00B952A1" w:rsidRDefault="00151C31" w:rsidP="00151C31">
      <w:pPr>
        <w:pStyle w:val="Footer"/>
        <w:numPr>
          <w:ilvl w:val="0"/>
          <w:numId w:val="19"/>
        </w:numPr>
        <w:spacing w:before="120" w:after="120" w:line="288" w:lineRule="auto"/>
        <w:rPr>
          <w:rFonts w:cstheme="minorHAnsi"/>
          <w:sz w:val="20"/>
        </w:rPr>
      </w:pPr>
      <w:r w:rsidRPr="00151C31">
        <w:rPr>
          <w:rFonts w:cstheme="minorHAnsi"/>
          <w:sz w:val="20"/>
        </w:rPr>
        <w:t>When preparing the piranha solution, always add the peroxide to the acid.</w:t>
      </w:r>
      <w:r w:rsidR="009F54C3">
        <w:rPr>
          <w:rFonts w:cstheme="minorHAnsi"/>
          <w:sz w:val="20"/>
        </w:rPr>
        <w:t xml:space="preserve"> Hydrogen peroxide concentrations should be kept below 30%, and should never exceed 50%.</w:t>
      </w:r>
    </w:p>
    <w:p w:rsidR="00151C31" w:rsidRPr="00151C31" w:rsidRDefault="00B952A1" w:rsidP="00151C31">
      <w:pPr>
        <w:pStyle w:val="Footer"/>
        <w:numPr>
          <w:ilvl w:val="0"/>
          <w:numId w:val="19"/>
        </w:numPr>
        <w:spacing w:before="120" w:after="120" w:line="288" w:lineRule="auto"/>
        <w:rPr>
          <w:rFonts w:cstheme="minorHAnsi"/>
          <w:sz w:val="20"/>
        </w:rPr>
      </w:pPr>
      <w:r w:rsidRPr="00151C31">
        <w:rPr>
          <w:rFonts w:cstheme="minorHAnsi"/>
          <w:sz w:val="20"/>
        </w:rPr>
        <w:t>Piranha solution should n</w:t>
      </w:r>
      <w:r>
        <w:rPr>
          <w:rFonts w:cstheme="minorHAnsi"/>
          <w:sz w:val="20"/>
        </w:rPr>
        <w:t>ever be left unattended if hot.</w:t>
      </w:r>
      <w:r w:rsidR="00151C31" w:rsidRPr="00151C31">
        <w:rPr>
          <w:rFonts w:cstheme="minorHAnsi"/>
          <w:sz w:val="20"/>
        </w:rPr>
        <w:t xml:space="preserve">   </w:t>
      </w:r>
    </w:p>
    <w:p w:rsidR="00151C31" w:rsidRPr="00B952A1" w:rsidRDefault="00B952A1" w:rsidP="00B952A1">
      <w:pPr>
        <w:pStyle w:val="Footer"/>
        <w:numPr>
          <w:ilvl w:val="0"/>
          <w:numId w:val="19"/>
        </w:numPr>
        <w:tabs>
          <w:tab w:val="clear" w:pos="4680"/>
          <w:tab w:val="clear" w:pos="9360"/>
        </w:tabs>
        <w:spacing w:before="120" w:after="120" w:line="288" w:lineRule="auto"/>
        <w:rPr>
          <w:rFonts w:cstheme="minorHAnsi"/>
          <w:sz w:val="20"/>
        </w:rPr>
      </w:pPr>
      <w:r>
        <w:rPr>
          <w:rFonts w:cstheme="minorHAnsi"/>
          <w:sz w:val="20"/>
        </w:rPr>
        <w:t>Once finished, allow</w:t>
      </w:r>
      <w:r w:rsidR="00151C31" w:rsidRPr="00151C31">
        <w:rPr>
          <w:rFonts w:cstheme="minorHAnsi"/>
          <w:sz w:val="20"/>
        </w:rPr>
        <w:t xml:space="preserve"> the hot piranha solution</w:t>
      </w:r>
      <w:r>
        <w:rPr>
          <w:rFonts w:cstheme="minorHAnsi"/>
          <w:sz w:val="20"/>
        </w:rPr>
        <w:t xml:space="preserve"> to cool in an</w:t>
      </w:r>
      <w:r w:rsidR="00151C31" w:rsidRPr="00151C31">
        <w:rPr>
          <w:rFonts w:cstheme="minorHAnsi"/>
          <w:sz w:val="20"/>
        </w:rPr>
        <w:t xml:space="preserve"> open container.</w:t>
      </w:r>
      <w:r>
        <w:rPr>
          <w:rFonts w:cstheme="minorHAnsi"/>
          <w:sz w:val="20"/>
        </w:rPr>
        <w:t xml:space="preserve"> Once cooled down, </w:t>
      </w:r>
      <w:r w:rsidR="004909AF">
        <w:rPr>
          <w:rFonts w:cstheme="minorHAnsi"/>
          <w:sz w:val="20"/>
        </w:rPr>
        <w:t>neutralize the waste following the procedures detailed in Section 6 below.</w:t>
      </w:r>
      <w:r w:rsidR="00151C31" w:rsidRPr="00B952A1">
        <w:rPr>
          <w:rFonts w:cstheme="minorHAnsi"/>
          <w:sz w:val="20"/>
        </w:rPr>
        <w:t xml:space="preserve">  </w:t>
      </w:r>
    </w:p>
    <w:p w:rsidR="00151C31" w:rsidRPr="00151C31" w:rsidRDefault="00B952A1" w:rsidP="009F54C3">
      <w:pPr>
        <w:pStyle w:val="Footer"/>
        <w:numPr>
          <w:ilvl w:val="0"/>
          <w:numId w:val="19"/>
        </w:numPr>
        <w:spacing w:before="120" w:after="120" w:line="288" w:lineRule="auto"/>
        <w:rPr>
          <w:rFonts w:cstheme="minorHAnsi"/>
          <w:sz w:val="20"/>
        </w:rPr>
      </w:pPr>
      <w:r>
        <w:rPr>
          <w:rFonts w:cstheme="minorHAnsi"/>
          <w:sz w:val="20"/>
        </w:rPr>
        <w:t>Never</w:t>
      </w:r>
      <w:r w:rsidR="009F54C3" w:rsidRPr="009F54C3">
        <w:rPr>
          <w:rFonts w:cstheme="minorHAnsi"/>
          <w:sz w:val="20"/>
        </w:rPr>
        <w:t xml:space="preserve"> seal containers containing Piranha solution. Avoid using airtight containers as pressure can build up inside of them.</w:t>
      </w:r>
      <w:r w:rsidR="009F54C3">
        <w:rPr>
          <w:rFonts w:cstheme="minorHAnsi"/>
          <w:sz w:val="20"/>
        </w:rPr>
        <w:t xml:space="preserve"> </w:t>
      </w:r>
      <w:r w:rsidR="00151C31" w:rsidRPr="00151C31">
        <w:rPr>
          <w:rFonts w:cstheme="minorHAnsi"/>
          <w:sz w:val="20"/>
        </w:rPr>
        <w:t>Never store piranha solut</w:t>
      </w:r>
      <w:r w:rsidR="008A06A7">
        <w:rPr>
          <w:rFonts w:cstheme="minorHAnsi"/>
          <w:sz w:val="20"/>
        </w:rPr>
        <w:t xml:space="preserve">ions. </w:t>
      </w:r>
      <w:r w:rsidR="008A06A7" w:rsidRPr="00151C31">
        <w:rPr>
          <w:rFonts w:cstheme="minorHAnsi"/>
          <w:sz w:val="20"/>
        </w:rPr>
        <w:t>Oxygen given off during the self-decomposition, as well as the oxidation products of organic compounds can cause the container to rupture.</w:t>
      </w:r>
      <w:r w:rsidR="00151C31" w:rsidRPr="00151C31">
        <w:rPr>
          <w:rFonts w:cstheme="minorHAnsi"/>
          <w:sz w:val="20"/>
        </w:rPr>
        <w:t xml:space="preserve">  </w:t>
      </w:r>
    </w:p>
    <w:p w:rsidR="008A06A7" w:rsidRDefault="00151C31" w:rsidP="008A06A7">
      <w:pPr>
        <w:pStyle w:val="Footer"/>
        <w:numPr>
          <w:ilvl w:val="0"/>
          <w:numId w:val="19"/>
        </w:numPr>
        <w:spacing w:before="120" w:after="120" w:line="288" w:lineRule="auto"/>
        <w:rPr>
          <w:rFonts w:cstheme="minorHAnsi"/>
          <w:sz w:val="20"/>
        </w:rPr>
      </w:pPr>
      <w:r w:rsidRPr="00151C31">
        <w:rPr>
          <w:rFonts w:cstheme="minorHAnsi"/>
          <w:sz w:val="20"/>
        </w:rPr>
        <w:t>Mixing hot piranha with organic compounds may cause an explosion. This includes acetone, photoresist, isopropyl alcohol (other organic solvents), and nylon.</w:t>
      </w:r>
    </w:p>
    <w:p w:rsidR="00C406D4" w:rsidRPr="00DC7D29" w:rsidRDefault="000E228A" w:rsidP="00A06BFA">
      <w:pPr>
        <w:spacing w:before="120" w:after="120" w:line="288" w:lineRule="auto"/>
        <w:rPr>
          <w:rFonts w:cstheme="minorHAnsi"/>
          <w:b/>
          <w:sz w:val="24"/>
          <w:szCs w:val="24"/>
        </w:rPr>
      </w:pPr>
      <w:r>
        <w:rPr>
          <w:rFonts w:cstheme="minorHAnsi"/>
          <w:b/>
          <w:sz w:val="24"/>
          <w:szCs w:val="24"/>
        </w:rPr>
        <w:t xml:space="preserve">Section </w:t>
      </w:r>
      <w:r w:rsidR="004909AF">
        <w:rPr>
          <w:rFonts w:cstheme="minorHAnsi"/>
          <w:b/>
          <w:sz w:val="24"/>
          <w:szCs w:val="24"/>
        </w:rPr>
        <w:t>5</w:t>
      </w:r>
      <w:r>
        <w:rPr>
          <w:rFonts w:cstheme="minorHAnsi"/>
          <w:b/>
          <w:sz w:val="24"/>
          <w:szCs w:val="24"/>
        </w:rPr>
        <w:t xml:space="preserve"> – </w:t>
      </w:r>
      <w:r w:rsidR="00C406D4" w:rsidRPr="00DC7D29">
        <w:rPr>
          <w:rFonts w:cstheme="minorHAnsi"/>
          <w:b/>
          <w:sz w:val="24"/>
          <w:szCs w:val="24"/>
        </w:rPr>
        <w:t>Spill and Accident Procedure</w:t>
      </w:r>
      <w:r w:rsidR="00553E58">
        <w:rPr>
          <w:rFonts w:cstheme="minorHAnsi"/>
          <w:b/>
          <w:sz w:val="24"/>
          <w:szCs w:val="24"/>
        </w:rPr>
        <w:t>s</w:t>
      </w:r>
      <w:r w:rsidR="00C406D4" w:rsidRPr="00DC7D29">
        <w:rPr>
          <w:rFonts w:cstheme="minorHAnsi"/>
          <w:b/>
          <w:sz w:val="24"/>
          <w:szCs w:val="24"/>
        </w:rPr>
        <w:t xml:space="preserve"> </w:t>
      </w:r>
    </w:p>
    <w:p w:rsidR="004909AF" w:rsidRDefault="004909AF" w:rsidP="004909AF">
      <w:pPr>
        <w:shd w:val="clear" w:color="auto" w:fill="FFFFFF"/>
        <w:spacing w:before="120" w:after="120" w:line="288" w:lineRule="auto"/>
        <w:rPr>
          <w:rFonts w:cstheme="minorHAnsi"/>
          <w:sz w:val="20"/>
          <w:szCs w:val="20"/>
        </w:rPr>
      </w:pPr>
      <w:r>
        <w:rPr>
          <w:rFonts w:cstheme="minorHAnsi"/>
          <w:color w:val="222222"/>
          <w:sz w:val="20"/>
          <w:szCs w:val="20"/>
        </w:rPr>
        <w:t xml:space="preserve">Immediately evacuate area and ensure others are aware of the spill. If there is an imminent threat of a fire, pull the nearest fire alarm station to evacuate the building and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If personnel have become exposed and need </w:t>
      </w:r>
      <w:r>
        <w:rPr>
          <w:rFonts w:cstheme="minorHAnsi"/>
          <w:sz w:val="20"/>
          <w:szCs w:val="20"/>
        </w:rPr>
        <w:lastRenderedPageBreak/>
        <w:t xml:space="preserve">medical assistance,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If the spill is minor and does not pose a threat to personnel, contact REM at 49-40121 during normal business hours (Monday – Friday, 7 AM – 4 PM) for spill cleanup assistance (dial 911 if spill occurs after hours and assistance is needed).</w:t>
      </w:r>
    </w:p>
    <w:p w:rsidR="00C406D4" w:rsidRPr="00A76E78" w:rsidRDefault="004909AF" w:rsidP="00A06BFA">
      <w:pPr>
        <w:spacing w:before="120" w:after="120" w:line="288" w:lineRule="auto"/>
        <w:rPr>
          <w:rFonts w:cstheme="minorHAnsi"/>
          <w:b/>
          <w:sz w:val="24"/>
          <w:szCs w:val="24"/>
        </w:rPr>
      </w:pPr>
      <w:r>
        <w:rPr>
          <w:rFonts w:cstheme="minorHAnsi"/>
          <w:b/>
          <w:sz w:val="24"/>
          <w:szCs w:val="24"/>
        </w:rPr>
        <w:t>Section 6</w:t>
      </w:r>
      <w:r w:rsidR="000E228A" w:rsidRPr="00A76E78">
        <w:rPr>
          <w:rFonts w:cstheme="minorHAnsi"/>
          <w:b/>
          <w:sz w:val="24"/>
          <w:szCs w:val="24"/>
        </w:rPr>
        <w:t xml:space="preserve"> –</w:t>
      </w:r>
      <w:r w:rsidR="00A76E78" w:rsidRPr="00A76E78">
        <w:rPr>
          <w:rFonts w:cstheme="minorHAnsi"/>
          <w:b/>
          <w:sz w:val="24"/>
          <w:szCs w:val="24"/>
        </w:rPr>
        <w:t xml:space="preserve"> </w:t>
      </w:r>
      <w:r w:rsidR="00BC6F77" w:rsidRPr="00A76E78">
        <w:rPr>
          <w:rFonts w:cstheme="minorHAnsi"/>
          <w:b/>
          <w:sz w:val="24"/>
          <w:szCs w:val="24"/>
        </w:rPr>
        <w:t>Neutralization</w:t>
      </w:r>
      <w:r w:rsidR="0086637D">
        <w:rPr>
          <w:rFonts w:cstheme="minorHAnsi"/>
          <w:b/>
          <w:sz w:val="24"/>
          <w:szCs w:val="24"/>
        </w:rPr>
        <w:t xml:space="preserve"> and Waste Disposal </w:t>
      </w:r>
      <w:r w:rsidR="00C406D4" w:rsidRPr="00A76E78">
        <w:rPr>
          <w:rFonts w:cstheme="minorHAnsi"/>
          <w:b/>
          <w:sz w:val="24"/>
          <w:szCs w:val="24"/>
        </w:rPr>
        <w:t>Procedure</w:t>
      </w:r>
      <w:r w:rsidR="0086637D">
        <w:rPr>
          <w:rFonts w:cstheme="minorHAnsi"/>
          <w:b/>
          <w:sz w:val="24"/>
          <w:szCs w:val="24"/>
        </w:rPr>
        <w:t>s</w:t>
      </w:r>
    </w:p>
    <w:p w:rsidR="004909AF" w:rsidRPr="00EC0841" w:rsidRDefault="004909AF" w:rsidP="004909AF">
      <w:pPr>
        <w:spacing w:before="120" w:after="120" w:line="288" w:lineRule="auto"/>
        <w:rPr>
          <w:rFonts w:cstheme="minorHAnsi"/>
          <w:sz w:val="20"/>
          <w:szCs w:val="20"/>
        </w:rPr>
      </w:pPr>
      <w:r>
        <w:rPr>
          <w:rFonts w:cstheme="minorHAnsi"/>
          <w:sz w:val="20"/>
          <w:szCs w:val="20"/>
        </w:rPr>
        <w:t>Due to several incidents involving container over pressurization, REM will not pick up piranha solution as</w:t>
      </w:r>
      <w:r w:rsidR="002471A1">
        <w:rPr>
          <w:rFonts w:cstheme="minorHAnsi"/>
          <w:sz w:val="20"/>
          <w:szCs w:val="20"/>
        </w:rPr>
        <w:t xml:space="preserve"> hazardous waste</w:t>
      </w:r>
      <w:r>
        <w:rPr>
          <w:rFonts w:cstheme="minorHAnsi"/>
          <w:sz w:val="20"/>
          <w:szCs w:val="20"/>
        </w:rPr>
        <w:t xml:space="preserve">. Piranha solution must be neutralized in the lab by lab personnel. To perform this procedure safely, place a beaker or bucket </w:t>
      </w:r>
      <w:r w:rsidR="0059696C">
        <w:rPr>
          <w:rFonts w:cstheme="minorHAnsi"/>
          <w:sz w:val="20"/>
          <w:szCs w:val="20"/>
        </w:rPr>
        <w:t>within a fume hood. Fill the bucket with cold tap water and ice. Don app</w:t>
      </w:r>
      <w:r>
        <w:rPr>
          <w:rFonts w:cstheme="minorHAnsi"/>
          <w:sz w:val="20"/>
          <w:szCs w:val="20"/>
        </w:rPr>
        <w:t>ropriate PPE (refer to Section 3</w:t>
      </w:r>
      <w:r w:rsidR="0059696C">
        <w:rPr>
          <w:rFonts w:cstheme="minorHAnsi"/>
          <w:sz w:val="20"/>
          <w:szCs w:val="20"/>
        </w:rPr>
        <w:t xml:space="preserve">). </w:t>
      </w:r>
      <w:r w:rsidR="002471A1">
        <w:rPr>
          <w:rFonts w:cstheme="minorHAnsi"/>
          <w:sz w:val="20"/>
          <w:szCs w:val="20"/>
        </w:rPr>
        <w:t>Slowly a</w:t>
      </w:r>
      <w:r w:rsidR="00A76E78">
        <w:rPr>
          <w:rFonts w:cstheme="minorHAnsi"/>
          <w:sz w:val="20"/>
          <w:szCs w:val="20"/>
        </w:rPr>
        <w:t xml:space="preserve">dd waste piranha solution to </w:t>
      </w:r>
      <w:r w:rsidR="0059696C">
        <w:rPr>
          <w:rFonts w:cstheme="minorHAnsi"/>
          <w:sz w:val="20"/>
          <w:szCs w:val="20"/>
        </w:rPr>
        <w:t xml:space="preserve">the </w:t>
      </w:r>
      <w:r w:rsidR="00A76E78">
        <w:rPr>
          <w:rFonts w:cstheme="minorHAnsi"/>
          <w:sz w:val="20"/>
          <w:szCs w:val="20"/>
        </w:rPr>
        <w:t>cold water</w:t>
      </w:r>
      <w:r w:rsidR="0059696C">
        <w:rPr>
          <w:rFonts w:cstheme="minorHAnsi"/>
          <w:sz w:val="20"/>
          <w:szCs w:val="20"/>
        </w:rPr>
        <w:t xml:space="preserve"> </w:t>
      </w:r>
      <w:r>
        <w:rPr>
          <w:rFonts w:cstheme="minorHAnsi"/>
          <w:sz w:val="20"/>
          <w:szCs w:val="20"/>
        </w:rPr>
        <w:t>beaker</w:t>
      </w:r>
      <w:r w:rsidR="00A76E78">
        <w:rPr>
          <w:rFonts w:cstheme="minorHAnsi"/>
          <w:sz w:val="20"/>
          <w:szCs w:val="20"/>
        </w:rPr>
        <w:t xml:space="preserve"> to dilute it. </w:t>
      </w:r>
      <w:r>
        <w:rPr>
          <w:rFonts w:cstheme="minorHAnsi"/>
          <w:sz w:val="20"/>
          <w:szCs w:val="20"/>
        </w:rPr>
        <w:t>Reduce</w:t>
      </w:r>
      <w:r w:rsidR="00A76E78">
        <w:rPr>
          <w:rFonts w:cstheme="minorHAnsi"/>
          <w:sz w:val="20"/>
          <w:szCs w:val="20"/>
        </w:rPr>
        <w:t xml:space="preserve"> the hydrogen peroxide component of the piranha solution by adding sodium bisulfite. </w:t>
      </w:r>
      <w:r>
        <w:rPr>
          <w:rFonts w:cstheme="minorHAnsi"/>
          <w:sz w:val="20"/>
          <w:szCs w:val="20"/>
        </w:rPr>
        <w:t xml:space="preserve">Potassium Iodide Starch Paper will indicate when the hydrogen peroxide </w:t>
      </w:r>
      <w:r w:rsidR="002471A1">
        <w:rPr>
          <w:rFonts w:cstheme="minorHAnsi"/>
          <w:sz w:val="20"/>
          <w:szCs w:val="20"/>
        </w:rPr>
        <w:t>has been</w:t>
      </w:r>
      <w:r>
        <w:rPr>
          <w:rFonts w:cstheme="minorHAnsi"/>
          <w:sz w:val="20"/>
          <w:szCs w:val="20"/>
        </w:rPr>
        <w:t xml:space="preserve"> reduced.</w:t>
      </w:r>
      <w:r w:rsidR="00A76E78">
        <w:rPr>
          <w:rFonts w:cstheme="minorHAnsi"/>
          <w:sz w:val="20"/>
          <w:szCs w:val="20"/>
        </w:rPr>
        <w:t xml:space="preserve"> </w:t>
      </w:r>
      <w:r w:rsidR="002471A1" w:rsidRPr="002471A1">
        <w:rPr>
          <w:rFonts w:cstheme="minorHAnsi"/>
          <w:b/>
          <w:sz w:val="20"/>
          <w:szCs w:val="20"/>
        </w:rPr>
        <w:t>Note:</w:t>
      </w:r>
      <w:r w:rsidR="002471A1">
        <w:rPr>
          <w:rFonts w:cstheme="minorHAnsi"/>
          <w:sz w:val="20"/>
          <w:szCs w:val="20"/>
        </w:rPr>
        <w:t xml:space="preserve"> this is an exothermic reaction that generates sulfuric acid and should be done carefully. </w:t>
      </w:r>
      <w:r w:rsidR="00A76E78">
        <w:rPr>
          <w:rFonts w:cstheme="minorHAnsi"/>
          <w:sz w:val="20"/>
          <w:szCs w:val="20"/>
        </w:rPr>
        <w:t xml:space="preserve">Once the </w:t>
      </w:r>
      <w:r w:rsidR="002471A1">
        <w:rPr>
          <w:rFonts w:cstheme="minorHAnsi"/>
          <w:sz w:val="20"/>
          <w:szCs w:val="20"/>
        </w:rPr>
        <w:t xml:space="preserve">hydrogen </w:t>
      </w:r>
      <w:r w:rsidR="00A76E78">
        <w:rPr>
          <w:rFonts w:cstheme="minorHAnsi"/>
          <w:sz w:val="20"/>
          <w:szCs w:val="20"/>
        </w:rPr>
        <w:t xml:space="preserve">peroxide is </w:t>
      </w:r>
      <w:r>
        <w:rPr>
          <w:rFonts w:cstheme="minorHAnsi"/>
          <w:sz w:val="20"/>
          <w:szCs w:val="20"/>
        </w:rPr>
        <w:t>reduced</w:t>
      </w:r>
      <w:r w:rsidR="00A76E78">
        <w:rPr>
          <w:rFonts w:cstheme="minorHAnsi"/>
          <w:sz w:val="20"/>
          <w:szCs w:val="20"/>
        </w:rPr>
        <w:t xml:space="preserve">, </w:t>
      </w:r>
      <w:r w:rsidR="002471A1">
        <w:rPr>
          <w:rFonts w:cstheme="minorHAnsi"/>
          <w:sz w:val="20"/>
          <w:szCs w:val="20"/>
        </w:rPr>
        <w:t xml:space="preserve">slowly </w:t>
      </w:r>
      <w:r w:rsidR="00A76E78">
        <w:rPr>
          <w:rFonts w:cstheme="minorHAnsi"/>
          <w:sz w:val="20"/>
          <w:szCs w:val="20"/>
        </w:rPr>
        <w:t>add sodium hydroxide</w:t>
      </w:r>
      <w:r w:rsidR="00D4140F">
        <w:rPr>
          <w:rFonts w:cstheme="minorHAnsi"/>
          <w:sz w:val="20"/>
          <w:szCs w:val="20"/>
        </w:rPr>
        <w:t xml:space="preserve"> or sodium bicarbonate</w:t>
      </w:r>
      <w:r w:rsidR="00A76E78">
        <w:rPr>
          <w:rFonts w:cstheme="minorHAnsi"/>
          <w:sz w:val="20"/>
          <w:szCs w:val="20"/>
        </w:rPr>
        <w:t xml:space="preserve"> </w:t>
      </w:r>
      <w:r>
        <w:rPr>
          <w:rFonts w:cstheme="minorHAnsi"/>
          <w:sz w:val="20"/>
          <w:szCs w:val="20"/>
        </w:rPr>
        <w:t xml:space="preserve">or </w:t>
      </w:r>
      <w:r w:rsidR="002471A1">
        <w:rPr>
          <w:rFonts w:cstheme="minorHAnsi"/>
          <w:sz w:val="20"/>
          <w:szCs w:val="20"/>
        </w:rPr>
        <w:t>an</w:t>
      </w:r>
      <w:r>
        <w:rPr>
          <w:rFonts w:cstheme="minorHAnsi"/>
          <w:sz w:val="20"/>
          <w:szCs w:val="20"/>
        </w:rPr>
        <w:t xml:space="preserve">other appropriate inorganic base </w:t>
      </w:r>
      <w:r w:rsidR="00A76E78">
        <w:rPr>
          <w:rFonts w:cstheme="minorHAnsi"/>
          <w:sz w:val="20"/>
          <w:szCs w:val="20"/>
        </w:rPr>
        <w:t xml:space="preserve">to bring the pH of the solution to </w:t>
      </w:r>
      <w:r>
        <w:rPr>
          <w:rFonts w:cstheme="minorHAnsi"/>
          <w:sz w:val="20"/>
          <w:szCs w:val="20"/>
        </w:rPr>
        <w:t xml:space="preserve">a </w:t>
      </w:r>
      <w:r w:rsidR="002471A1">
        <w:rPr>
          <w:rFonts w:cstheme="minorHAnsi"/>
          <w:sz w:val="20"/>
          <w:szCs w:val="20"/>
        </w:rPr>
        <w:t>neutral range (pH 5-9)</w:t>
      </w:r>
      <w:r w:rsidR="00A76E78">
        <w:rPr>
          <w:rFonts w:cstheme="minorHAnsi"/>
          <w:sz w:val="20"/>
          <w:szCs w:val="20"/>
        </w:rPr>
        <w:t xml:space="preserve">. </w:t>
      </w:r>
      <w:r>
        <w:rPr>
          <w:rFonts w:cstheme="minorHAnsi"/>
          <w:sz w:val="20"/>
          <w:szCs w:val="20"/>
        </w:rPr>
        <w:t>If there are no other hazardous contaminants (e.g., heavy metals, regulated organics)</w:t>
      </w:r>
      <w:r w:rsidR="002471A1">
        <w:rPr>
          <w:rFonts w:cstheme="minorHAnsi"/>
          <w:sz w:val="20"/>
          <w:szCs w:val="20"/>
        </w:rPr>
        <w:t xml:space="preserve"> present in the solution</w:t>
      </w:r>
      <w:r>
        <w:rPr>
          <w:rFonts w:cstheme="minorHAnsi"/>
          <w:sz w:val="20"/>
          <w:szCs w:val="20"/>
        </w:rPr>
        <w:t>, the neutralized solution can be poured do</w:t>
      </w:r>
      <w:r w:rsidR="002471A1">
        <w:rPr>
          <w:rFonts w:cstheme="minorHAnsi"/>
          <w:sz w:val="20"/>
          <w:szCs w:val="20"/>
        </w:rPr>
        <w:t xml:space="preserve">wn the drain. If </w:t>
      </w:r>
      <w:r>
        <w:rPr>
          <w:rFonts w:cstheme="minorHAnsi"/>
          <w:sz w:val="20"/>
          <w:szCs w:val="20"/>
        </w:rPr>
        <w:t>regulated contaminants are still present</w:t>
      </w:r>
      <w:r w:rsidR="002471A1">
        <w:rPr>
          <w:rFonts w:cstheme="minorHAnsi"/>
          <w:sz w:val="20"/>
          <w:szCs w:val="20"/>
        </w:rPr>
        <w:t xml:space="preserve"> (e.g., heavy metals, regulated organics, or if you are unsure)</w:t>
      </w:r>
      <w:r>
        <w:rPr>
          <w:rFonts w:cstheme="minorHAnsi"/>
          <w:sz w:val="20"/>
          <w:szCs w:val="20"/>
        </w:rPr>
        <w:t xml:space="preserve">, </w:t>
      </w:r>
      <w:r w:rsidR="002471A1">
        <w:rPr>
          <w:rFonts w:cstheme="minorHAnsi"/>
          <w:sz w:val="20"/>
          <w:szCs w:val="20"/>
        </w:rPr>
        <w:t>collect the neutralized solution as hazardous waste. S</w:t>
      </w:r>
      <w:r>
        <w:rPr>
          <w:rFonts w:cstheme="minorHAnsi"/>
          <w:sz w:val="20"/>
          <w:szCs w:val="20"/>
        </w:rPr>
        <w:t xml:space="preserve">tore the waste in a </w:t>
      </w:r>
      <w:r w:rsidR="002471A1">
        <w:rPr>
          <w:rFonts w:cstheme="minorHAnsi"/>
          <w:sz w:val="20"/>
          <w:szCs w:val="20"/>
        </w:rPr>
        <w:t>closed container, properly label the container listing the regulated constituents</w:t>
      </w:r>
      <w:r>
        <w:rPr>
          <w:rFonts w:cstheme="minorHAnsi"/>
          <w:sz w:val="20"/>
          <w:szCs w:val="20"/>
        </w:rPr>
        <w:t>, and</w:t>
      </w:r>
      <w:r w:rsidR="002471A1">
        <w:rPr>
          <w:rFonts w:cstheme="minorHAnsi"/>
          <w:sz w:val="20"/>
          <w:szCs w:val="20"/>
        </w:rPr>
        <w:t xml:space="preserve"> store</w:t>
      </w:r>
      <w:r>
        <w:rPr>
          <w:rFonts w:cstheme="minorHAnsi"/>
          <w:sz w:val="20"/>
          <w:szCs w:val="20"/>
        </w:rPr>
        <w:t xml:space="preserve"> in a designated area. Complete a Chemical Waste Pickup Request Form to arrange for disposal by REM; detailed instructions are provided at the following link: </w:t>
      </w:r>
      <w:hyperlink r:id="rId12" w:history="1">
        <w:r w:rsidRPr="00177396">
          <w:rPr>
            <w:rStyle w:val="Hyperlink"/>
            <w:rFonts w:cstheme="minorHAnsi"/>
            <w:sz w:val="20"/>
            <w:szCs w:val="20"/>
          </w:rPr>
          <w:t>http://www.purdue.edu/ehps/rem/hmm/chemwaste.htm</w:t>
        </w:r>
      </w:hyperlink>
      <w:r>
        <w:rPr>
          <w:rFonts w:cstheme="minorHAnsi"/>
          <w:sz w:val="20"/>
          <w:szCs w:val="20"/>
        </w:rPr>
        <w:t xml:space="preserve">. </w:t>
      </w:r>
    </w:p>
    <w:p w:rsidR="002471A1" w:rsidRPr="00272300" w:rsidRDefault="002471A1" w:rsidP="002471A1">
      <w:pPr>
        <w:pStyle w:val="Heading1"/>
        <w:rPr>
          <w:rFonts w:ascii="Calibri" w:hAnsi="Calibri" w:cs="Calibri"/>
          <w:b/>
        </w:rPr>
      </w:pPr>
      <w:r w:rsidRPr="00272300">
        <w:rPr>
          <w:rFonts w:ascii="Calibri" w:hAnsi="Calibri" w:cs="Calibri"/>
          <w:b/>
        </w:rPr>
        <w:t xml:space="preserve">Section </w:t>
      </w:r>
      <w:r>
        <w:rPr>
          <w:rFonts w:ascii="Calibri" w:hAnsi="Calibri" w:cs="Calibri"/>
          <w:b/>
        </w:rPr>
        <w:t>7</w:t>
      </w:r>
      <w:r w:rsidRPr="00272300">
        <w:rPr>
          <w:rFonts w:ascii="Calibri" w:hAnsi="Calibri" w:cs="Calibri"/>
          <w:b/>
        </w:rPr>
        <w:t xml:space="preserve"> – Protocol </w:t>
      </w:r>
      <w:r w:rsidRPr="00FB173A">
        <w:rPr>
          <w:rFonts w:ascii="Calibri" w:hAnsi="Calibri" w:cs="Calibri"/>
          <w:b/>
          <w:color w:val="FF0000"/>
        </w:rPr>
        <w:t>(Additional lab protocol may be added here)</w:t>
      </w:r>
    </w:p>
    <w:sdt>
      <w:sdtPr>
        <w:rPr>
          <w:rFonts w:cstheme="minorHAnsi"/>
          <w:b/>
        </w:rPr>
        <w:id w:val="-1412315417"/>
      </w:sdtPr>
      <w:sdtEndPr/>
      <w:sdtContent>
        <w:p w:rsidR="002471A1" w:rsidRPr="00DC7D29" w:rsidRDefault="007E6639" w:rsidP="002471A1">
          <w:pPr>
            <w:spacing w:before="120" w:after="120" w:line="288" w:lineRule="auto"/>
            <w:rPr>
              <w:rFonts w:cstheme="minorHAnsi"/>
              <w:b/>
            </w:rPr>
          </w:pPr>
          <w:sdt>
            <w:sdtPr>
              <w:rPr>
                <w:rFonts w:cstheme="minorHAnsi"/>
                <w:sz w:val="20"/>
                <w:szCs w:val="20"/>
              </w:rPr>
              <w:id w:val="-1681647772"/>
              <w:showingPlcHdr/>
            </w:sdtPr>
            <w:sdtEndPr/>
            <w:sdtContent>
              <w:r w:rsidR="002471A1" w:rsidRPr="00DC7D29">
                <w:rPr>
                  <w:rStyle w:val="PlaceholderText"/>
                  <w:rFonts w:cstheme="minorHAnsi"/>
                </w:rPr>
                <w:t>Click here to enter text.</w:t>
              </w:r>
            </w:sdtContent>
          </w:sdt>
        </w:p>
      </w:sdtContent>
    </w:sdt>
    <w:p w:rsidR="002471A1" w:rsidRPr="00DC7D29" w:rsidRDefault="002471A1" w:rsidP="002471A1">
      <w:pPr>
        <w:tabs>
          <w:tab w:val="center" w:pos="4680"/>
        </w:tabs>
        <w:spacing w:before="120" w:after="120" w:line="288" w:lineRule="auto"/>
        <w:rPr>
          <w:rFonts w:cstheme="minorHAnsi"/>
          <w:sz w:val="20"/>
          <w:szCs w:val="20"/>
        </w:rPr>
      </w:pPr>
      <w:r w:rsidRPr="00AD2BF0">
        <w:rPr>
          <w:rFonts w:cstheme="minorHAnsi"/>
          <w:b/>
          <w:color w:val="FF0000"/>
          <w:sz w:val="20"/>
          <w:szCs w:val="20"/>
        </w:rPr>
        <w:t>NOTE:</w:t>
      </w:r>
      <w:r>
        <w:rPr>
          <w:rFonts w:cstheme="minorHAnsi"/>
          <w:sz w:val="20"/>
          <w:szCs w:val="20"/>
        </w:rPr>
        <w:t xml:space="preserve"> </w:t>
      </w:r>
      <w:r w:rsidRPr="00DC7D29">
        <w:rPr>
          <w:rFonts w:cstheme="minorHAnsi"/>
          <w:sz w:val="20"/>
          <w:szCs w:val="20"/>
        </w:rPr>
        <w:t xml:space="preserve">Any deviation from this SOP requires approval from </w:t>
      </w:r>
      <w:r>
        <w:rPr>
          <w:rFonts w:cstheme="minorHAnsi"/>
          <w:sz w:val="20"/>
          <w:szCs w:val="20"/>
        </w:rPr>
        <w:t>Principal Investigator</w:t>
      </w:r>
      <w:r w:rsidRPr="00DC7D29">
        <w:rPr>
          <w:rFonts w:cstheme="minorHAnsi"/>
          <w:sz w:val="20"/>
          <w:szCs w:val="20"/>
        </w:rPr>
        <w:t>.</w:t>
      </w:r>
      <w:r w:rsidRPr="00DC7D29">
        <w:rPr>
          <w:rFonts w:cstheme="minorHAnsi"/>
          <w:sz w:val="20"/>
          <w:szCs w:val="20"/>
        </w:rPr>
        <w:tab/>
      </w:r>
    </w:p>
    <w:p w:rsidR="002471A1" w:rsidRPr="00272300" w:rsidRDefault="002471A1" w:rsidP="002471A1">
      <w:pPr>
        <w:pStyle w:val="Heading1"/>
        <w:rPr>
          <w:rFonts w:ascii="Calibri" w:hAnsi="Calibri" w:cs="Calibri"/>
          <w:b/>
        </w:rPr>
      </w:pPr>
      <w:r w:rsidRPr="00272300">
        <w:rPr>
          <w:rFonts w:ascii="Calibri" w:hAnsi="Calibri" w:cs="Calibri"/>
          <w:b/>
        </w:rPr>
        <w:t xml:space="preserve">Section </w:t>
      </w:r>
      <w:r>
        <w:rPr>
          <w:rFonts w:ascii="Calibri" w:hAnsi="Calibri" w:cs="Calibri"/>
          <w:b/>
        </w:rPr>
        <w:t>8</w:t>
      </w:r>
      <w:r w:rsidRPr="00272300">
        <w:rPr>
          <w:rFonts w:ascii="Calibri" w:hAnsi="Calibri" w:cs="Calibri"/>
          <w:b/>
        </w:rPr>
        <w:t xml:space="preserve"> – Documentation of Training </w:t>
      </w:r>
      <w:r w:rsidRPr="00272300">
        <w:rPr>
          <w:rFonts w:ascii="Calibri" w:hAnsi="Calibri" w:cs="Calibri"/>
          <w:b/>
          <w:color w:val="FF0000"/>
          <w:sz w:val="20"/>
        </w:rPr>
        <w:t>(signature of all users is required)</w:t>
      </w:r>
    </w:p>
    <w:p w:rsidR="002471A1" w:rsidRPr="00DC7D29" w:rsidRDefault="002471A1" w:rsidP="002471A1">
      <w:pPr>
        <w:spacing w:before="120" w:after="120" w:line="288" w:lineRule="auto"/>
        <w:rPr>
          <w:rFonts w:cstheme="minorHAnsi"/>
          <w:sz w:val="20"/>
          <w:szCs w:val="20"/>
        </w:rPr>
      </w:pPr>
      <w:r w:rsidRPr="00B361B4">
        <w:rPr>
          <w:rFonts w:cstheme="minorHAnsi"/>
          <w:sz w:val="20"/>
          <w:szCs w:val="20"/>
        </w:rPr>
        <w:t xml:space="preserve">Prior to conducting any work with </w:t>
      </w:r>
      <w:r>
        <w:rPr>
          <w:rFonts w:cstheme="minorHAnsi"/>
          <w:color w:val="222222"/>
          <w:sz w:val="20"/>
          <w:szCs w:val="20"/>
        </w:rPr>
        <w:t>piranha solution</w:t>
      </w:r>
      <w:r w:rsidRPr="00B361B4">
        <w:rPr>
          <w:rFonts w:cstheme="minorHAnsi"/>
          <w:sz w:val="20"/>
          <w:szCs w:val="20"/>
        </w:rPr>
        <w:t xml:space="preserve">, the Principal Investigator must ensure that all laboratory personnel receive training on the content of this SOP. </w:t>
      </w:r>
    </w:p>
    <w:p w:rsidR="00C406D4" w:rsidRPr="00A06BFA" w:rsidRDefault="00803871" w:rsidP="00A06BFA">
      <w:pPr>
        <w:spacing w:before="120" w:after="120" w:line="288" w:lineRule="auto"/>
        <w:rPr>
          <w:rFonts w:cstheme="minorHAnsi"/>
          <w:b/>
          <w:sz w:val="20"/>
          <w:szCs w:val="20"/>
        </w:rPr>
      </w:pPr>
      <w:r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978"/>
        <w:gridCol w:w="3420"/>
        <w:gridCol w:w="2178"/>
      </w:tblGrid>
      <w:tr w:rsidR="00D8294B" w:rsidRPr="00DC7D29" w:rsidTr="005A4DA3">
        <w:trPr>
          <w:trHeight w:val="576"/>
          <w:tblHeader/>
        </w:trPr>
        <w:tc>
          <w:tcPr>
            <w:tcW w:w="3978" w:type="dxa"/>
            <w:shd w:val="clear" w:color="auto" w:fill="F2F2F2" w:themeFill="background1" w:themeFillShade="F2"/>
          </w:tcPr>
          <w:p w:rsidR="00D8294B" w:rsidRPr="00DC7D29" w:rsidRDefault="00D8294B" w:rsidP="00A06BFA">
            <w:pPr>
              <w:spacing w:before="120" w:after="120" w:line="288" w:lineRule="auto"/>
              <w:jc w:val="center"/>
              <w:rPr>
                <w:rFonts w:cstheme="minorHAnsi"/>
                <w:b/>
                <w:sz w:val="24"/>
                <w:szCs w:val="24"/>
              </w:rPr>
            </w:pPr>
            <w:r w:rsidRPr="00DC7D29">
              <w:rPr>
                <w:rFonts w:cstheme="minorHAnsi"/>
                <w:b/>
              </w:rPr>
              <w:t>Name</w:t>
            </w:r>
          </w:p>
        </w:tc>
        <w:tc>
          <w:tcPr>
            <w:tcW w:w="3420" w:type="dxa"/>
            <w:shd w:val="clear" w:color="auto" w:fill="F2F2F2" w:themeFill="background1" w:themeFillShade="F2"/>
          </w:tcPr>
          <w:p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78" w:type="dxa"/>
            <w:shd w:val="clear" w:color="auto" w:fill="F2F2F2" w:themeFill="background1" w:themeFillShade="F2"/>
          </w:tcPr>
          <w:p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D8294B" w:rsidRPr="00DC7D29" w:rsidTr="000F5131">
        <w:trPr>
          <w:trHeight w:val="576"/>
        </w:trPr>
        <w:sdt>
          <w:sdtPr>
            <w:rPr>
              <w:rFonts w:cstheme="minorHAnsi"/>
              <w:b/>
              <w:sz w:val="24"/>
              <w:szCs w:val="24"/>
            </w:rPr>
            <w:id w:val="-1671397496"/>
            <w:showingPlcHdr/>
          </w:sdtPr>
          <w:sdtEndPr/>
          <w:sdtContent>
            <w:tc>
              <w:tcPr>
                <w:tcW w:w="3978" w:type="dxa"/>
              </w:tcPr>
              <w:p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943028036"/>
            <w:showingPlcHdr/>
            <w:date>
              <w:dateFormat w:val="M/d/yyyy"/>
              <w:lid w:val="en-US"/>
              <w:storeMappedDataAs w:val="dateTime"/>
              <w:calendar w:val="gregorian"/>
            </w:date>
          </w:sdtPr>
          <w:sdtEndPr/>
          <w:sdtContent>
            <w:tc>
              <w:tcPr>
                <w:tcW w:w="2178" w:type="dxa"/>
              </w:tcPr>
              <w:p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rsidTr="000F5131">
        <w:trPr>
          <w:trHeight w:val="576"/>
        </w:trPr>
        <w:sdt>
          <w:sdtPr>
            <w:rPr>
              <w:rFonts w:cstheme="minorHAnsi"/>
              <w:b/>
              <w:sz w:val="24"/>
              <w:szCs w:val="24"/>
            </w:rPr>
            <w:id w:val="-269240097"/>
            <w:showingPlcHdr/>
          </w:sdtPr>
          <w:sdtEndPr/>
          <w:sdtContent>
            <w:tc>
              <w:tcPr>
                <w:tcW w:w="3978" w:type="dxa"/>
              </w:tcPr>
              <w:p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290405484"/>
            <w:showingPlcHdr/>
            <w:date>
              <w:dateFormat w:val="M/d/yyyy"/>
              <w:lid w:val="en-US"/>
              <w:storeMappedDataAs w:val="dateTime"/>
              <w:calendar w:val="gregorian"/>
            </w:date>
          </w:sdtPr>
          <w:sdtEndPr/>
          <w:sdtContent>
            <w:tc>
              <w:tcPr>
                <w:tcW w:w="2178" w:type="dxa"/>
              </w:tcPr>
              <w:p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rsidTr="000F5131">
        <w:trPr>
          <w:trHeight w:val="576"/>
        </w:trPr>
        <w:sdt>
          <w:sdtPr>
            <w:rPr>
              <w:rFonts w:cstheme="minorHAnsi"/>
              <w:b/>
              <w:sz w:val="24"/>
              <w:szCs w:val="24"/>
            </w:rPr>
            <w:id w:val="-1645963392"/>
            <w:showingPlcHdr/>
          </w:sdtPr>
          <w:sdtEndPr/>
          <w:sdtContent>
            <w:tc>
              <w:tcPr>
                <w:tcW w:w="3978" w:type="dxa"/>
              </w:tcPr>
              <w:p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22286688"/>
            <w:showingPlcHdr/>
            <w:date>
              <w:dateFormat w:val="M/d/yyyy"/>
              <w:lid w:val="en-US"/>
              <w:storeMappedDataAs w:val="dateTime"/>
              <w:calendar w:val="gregorian"/>
            </w:date>
          </w:sdtPr>
          <w:sdtEndPr/>
          <w:sdtContent>
            <w:tc>
              <w:tcPr>
                <w:tcW w:w="2178" w:type="dxa"/>
              </w:tcPr>
              <w:p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bl>
    <w:p w:rsidR="00D8294B" w:rsidRPr="00DC7D29" w:rsidRDefault="00D8294B" w:rsidP="002471A1">
      <w:pPr>
        <w:spacing w:before="120" w:after="120" w:line="288" w:lineRule="auto"/>
        <w:rPr>
          <w:rFonts w:cstheme="minorHAnsi"/>
          <w:b/>
          <w:sz w:val="24"/>
          <w:szCs w:val="24"/>
        </w:rPr>
      </w:pPr>
    </w:p>
    <w:sectPr w:rsidR="00D8294B" w:rsidRPr="00DC7D29" w:rsidSect="00C4534E">
      <w:headerReference w:type="default" r:id="rId13"/>
      <w:footerReference w:type="default" r:id="rId14"/>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BE8" w:rsidRDefault="00337BE8" w:rsidP="00E83E8B">
      <w:pPr>
        <w:spacing w:after="0" w:line="240" w:lineRule="auto"/>
      </w:pPr>
      <w:r>
        <w:separator/>
      </w:r>
    </w:p>
  </w:endnote>
  <w:endnote w:type="continuationSeparator" w:id="0">
    <w:p w:rsidR="00337BE8" w:rsidRDefault="00337BE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C7C" w:rsidRPr="00AD2BF0" w:rsidRDefault="00811D15">
    <w:pPr>
      <w:pStyle w:val="Footer"/>
      <w:rPr>
        <w:rFonts w:eastAsia="Times New Roman" w:cstheme="minorHAnsi"/>
        <w:color w:val="222222"/>
        <w:sz w:val="20"/>
        <w:szCs w:val="20"/>
        <w:shd w:val="clear" w:color="auto" w:fill="FFFFFF"/>
      </w:rPr>
    </w:pPr>
    <w:r>
      <w:rPr>
        <w:rFonts w:cstheme="minorHAnsi"/>
        <w:color w:val="222222"/>
        <w:sz w:val="20"/>
        <w:szCs w:val="20"/>
      </w:rPr>
      <w:t>Piranha Solution</w:t>
    </w:r>
    <w:r w:rsidR="00261C7C" w:rsidRPr="00AD2BF0">
      <w:rPr>
        <w:rFonts w:cstheme="minorHAnsi"/>
        <w:sz w:val="18"/>
        <w:szCs w:val="18"/>
      </w:rPr>
      <w:t xml:space="preserve"> </w:t>
    </w:r>
    <w:sdt>
      <w:sdtPr>
        <w:rPr>
          <w:rFonts w:cstheme="minorHAnsi"/>
          <w:sz w:val="18"/>
          <w:szCs w:val="18"/>
        </w:rPr>
        <w:id w:val="1711599301"/>
        <w:docPartObj>
          <w:docPartGallery w:val="Page Numbers (Bottom of Page)"/>
          <w:docPartUnique/>
        </w:docPartObj>
      </w:sdtPr>
      <w:sdtEndPr>
        <w:rPr>
          <w:noProof/>
        </w:rPr>
      </w:sdtEndPr>
      <w:sdtContent>
        <w:r w:rsidR="00261C7C" w:rsidRPr="00AD2BF0">
          <w:rPr>
            <w:rFonts w:cstheme="minorHAnsi"/>
            <w:sz w:val="18"/>
            <w:szCs w:val="18"/>
          </w:rPr>
          <w:tab/>
        </w:r>
        <w:r w:rsidR="00261C7C" w:rsidRPr="00AD2BF0">
          <w:rPr>
            <w:rFonts w:cstheme="minorHAnsi"/>
            <w:sz w:val="18"/>
            <w:szCs w:val="18"/>
          </w:rPr>
          <w:fldChar w:fldCharType="begin"/>
        </w:r>
        <w:r w:rsidR="00261C7C" w:rsidRPr="00AD2BF0">
          <w:rPr>
            <w:rFonts w:cstheme="minorHAnsi"/>
            <w:sz w:val="18"/>
            <w:szCs w:val="18"/>
          </w:rPr>
          <w:instrText xml:space="preserve"> PAGE   \* MERGEFORMAT </w:instrText>
        </w:r>
        <w:r w:rsidR="00261C7C" w:rsidRPr="00AD2BF0">
          <w:rPr>
            <w:rFonts w:cstheme="minorHAnsi"/>
            <w:sz w:val="18"/>
            <w:szCs w:val="18"/>
          </w:rPr>
          <w:fldChar w:fldCharType="separate"/>
        </w:r>
        <w:r w:rsidR="007E6639">
          <w:rPr>
            <w:rFonts w:cstheme="minorHAnsi"/>
            <w:noProof/>
            <w:sz w:val="18"/>
            <w:szCs w:val="18"/>
          </w:rPr>
          <w:t>3</w:t>
        </w:r>
        <w:r w:rsidR="00261C7C" w:rsidRPr="00AD2BF0">
          <w:rPr>
            <w:rFonts w:cstheme="minorHAnsi"/>
            <w:noProof/>
            <w:sz w:val="18"/>
            <w:szCs w:val="18"/>
          </w:rPr>
          <w:fldChar w:fldCharType="end"/>
        </w:r>
        <w:r w:rsidR="00261C7C" w:rsidRPr="00AD2BF0">
          <w:rPr>
            <w:rFonts w:cstheme="minorHAnsi"/>
            <w:noProof/>
            <w:sz w:val="18"/>
            <w:szCs w:val="18"/>
          </w:rPr>
          <w:tab/>
          <w:t xml:space="preserve">Date: </w:t>
        </w:r>
        <w:sdt>
          <w:sdtPr>
            <w:rPr>
              <w:rFonts w:cstheme="minorHAnsi"/>
              <w:noProof/>
              <w:sz w:val="18"/>
              <w:szCs w:val="18"/>
            </w:rPr>
            <w:id w:val="1489132944"/>
            <w:date w:fullDate="2014-12-02T00:00:00Z">
              <w:dateFormat w:val="M/d/yyyy"/>
              <w:lid w:val="en-US"/>
              <w:storeMappedDataAs w:val="dateTime"/>
              <w:calendar w:val="gregorian"/>
            </w:date>
          </w:sdtPr>
          <w:sdtEndPr/>
          <w:sdtContent>
            <w:r w:rsidR="00167BB4">
              <w:rPr>
                <w:rFonts w:cstheme="minorHAnsi"/>
                <w:noProof/>
                <w:sz w:val="18"/>
                <w:szCs w:val="18"/>
              </w:rPr>
              <w:t>12/2/2014</w:t>
            </w:r>
          </w:sdtContent>
        </w:sdt>
      </w:sdtContent>
    </w:sdt>
  </w:p>
  <w:p w:rsidR="00261C7C" w:rsidRDefault="00261C7C">
    <w:pPr>
      <w:pStyle w:val="Footer"/>
      <w:rPr>
        <w:rFonts w:ascii="Arial" w:hAnsi="Arial" w:cs="Arial"/>
        <w:noProof/>
        <w:sz w:val="18"/>
        <w:szCs w:val="18"/>
      </w:rPr>
    </w:pPr>
  </w:p>
  <w:p w:rsidR="00261C7C" w:rsidRPr="00972CE1" w:rsidRDefault="00261C7C">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BE8" w:rsidRDefault="00337BE8" w:rsidP="00E83E8B">
      <w:pPr>
        <w:spacing w:after="0" w:line="240" w:lineRule="auto"/>
      </w:pPr>
      <w:r>
        <w:separator/>
      </w:r>
    </w:p>
  </w:footnote>
  <w:footnote w:type="continuationSeparator" w:id="0">
    <w:p w:rsidR="00337BE8" w:rsidRDefault="00337BE8" w:rsidP="00E83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C7C" w:rsidRDefault="00261C7C" w:rsidP="00352F12">
    <w:pPr>
      <w:pStyle w:val="Header"/>
      <w:tabs>
        <w:tab w:val="clear" w:pos="4680"/>
        <w:tab w:val="clear" w:pos="9360"/>
        <w:tab w:val="left" w:pos="7867"/>
      </w:tabs>
    </w:pPr>
    <w:r>
      <w:rPr>
        <w:noProof/>
      </w:rPr>
      <w:drawing>
        <wp:anchor distT="0" distB="0" distL="114300" distR="114300" simplePos="0" relativeHeight="251658240" behindDoc="0" locked="0" layoutInCell="1" allowOverlap="1" wp14:anchorId="67CFA01F" wp14:editId="21A57156">
          <wp:simplePos x="0" y="0"/>
          <wp:positionH relativeFrom="column">
            <wp:posOffset>-495300</wp:posOffset>
          </wp:positionH>
          <wp:positionV relativeFrom="paragraph">
            <wp:posOffset>151130</wp:posOffset>
          </wp:positionV>
          <wp:extent cx="1196975" cy="444500"/>
          <wp:effectExtent l="0" t="0" r="3175" b="0"/>
          <wp:wrapSquare wrapText="bothSides"/>
          <wp:docPr id="7" name="Picture 7" descr="Purdu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due-signature" descr="Purdue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975" cy="44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637D6F"/>
    <w:multiLevelType w:val="hybridMultilevel"/>
    <w:tmpl w:val="B4E8C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D11E23"/>
    <w:multiLevelType w:val="hybridMultilevel"/>
    <w:tmpl w:val="0882AE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4">
    <w:nsid w:val="604035C7"/>
    <w:multiLevelType w:val="hybridMultilevel"/>
    <w:tmpl w:val="DE7825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7"/>
  </w:num>
  <w:num w:numId="3">
    <w:abstractNumId w:val="1"/>
  </w:num>
  <w:num w:numId="4">
    <w:abstractNumId w:val="2"/>
  </w:num>
  <w:num w:numId="5">
    <w:abstractNumId w:val="16"/>
  </w:num>
  <w:num w:numId="6">
    <w:abstractNumId w:val="15"/>
  </w:num>
  <w:num w:numId="7">
    <w:abstractNumId w:val="18"/>
  </w:num>
  <w:num w:numId="8">
    <w:abstractNumId w:val="19"/>
  </w:num>
  <w:num w:numId="9">
    <w:abstractNumId w:val="9"/>
  </w:num>
  <w:num w:numId="10">
    <w:abstractNumId w:val="12"/>
  </w:num>
  <w:num w:numId="11">
    <w:abstractNumId w:val="4"/>
  </w:num>
  <w:num w:numId="12">
    <w:abstractNumId w:val="17"/>
  </w:num>
  <w:num w:numId="13">
    <w:abstractNumId w:val="6"/>
  </w:num>
  <w:num w:numId="14">
    <w:abstractNumId w:val="10"/>
  </w:num>
  <w:num w:numId="15">
    <w:abstractNumId w:val="11"/>
  </w:num>
  <w:num w:numId="16">
    <w:abstractNumId w:val="0"/>
  </w:num>
  <w:num w:numId="17">
    <w:abstractNumId w:val="8"/>
  </w:num>
  <w:num w:numId="18">
    <w:abstractNumId w:val="3"/>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6F"/>
    <w:rsid w:val="00001B23"/>
    <w:rsid w:val="00011594"/>
    <w:rsid w:val="00012EBF"/>
    <w:rsid w:val="00033C55"/>
    <w:rsid w:val="00036CD3"/>
    <w:rsid w:val="0004450A"/>
    <w:rsid w:val="000445D0"/>
    <w:rsid w:val="0006218F"/>
    <w:rsid w:val="000667C6"/>
    <w:rsid w:val="000B6958"/>
    <w:rsid w:val="000C3227"/>
    <w:rsid w:val="000C7862"/>
    <w:rsid w:val="000D3467"/>
    <w:rsid w:val="000D5EF1"/>
    <w:rsid w:val="000D6D3D"/>
    <w:rsid w:val="000E228A"/>
    <w:rsid w:val="000F1A7E"/>
    <w:rsid w:val="000F5131"/>
    <w:rsid w:val="000F6DA5"/>
    <w:rsid w:val="000F73FD"/>
    <w:rsid w:val="0011462E"/>
    <w:rsid w:val="00120D9A"/>
    <w:rsid w:val="00151C31"/>
    <w:rsid w:val="00167BB4"/>
    <w:rsid w:val="00171722"/>
    <w:rsid w:val="00174DC9"/>
    <w:rsid w:val="00176E61"/>
    <w:rsid w:val="00185B20"/>
    <w:rsid w:val="001932B2"/>
    <w:rsid w:val="001943D7"/>
    <w:rsid w:val="001A303D"/>
    <w:rsid w:val="001C2D02"/>
    <w:rsid w:val="001C51C3"/>
    <w:rsid w:val="001D0366"/>
    <w:rsid w:val="001E1098"/>
    <w:rsid w:val="002006B0"/>
    <w:rsid w:val="002038B8"/>
    <w:rsid w:val="0022345A"/>
    <w:rsid w:val="002369A3"/>
    <w:rsid w:val="00245E50"/>
    <w:rsid w:val="002471A1"/>
    <w:rsid w:val="00253494"/>
    <w:rsid w:val="00261C7C"/>
    <w:rsid w:val="00263ED1"/>
    <w:rsid w:val="00265CA6"/>
    <w:rsid w:val="002677E7"/>
    <w:rsid w:val="00274145"/>
    <w:rsid w:val="00293660"/>
    <w:rsid w:val="002A11BF"/>
    <w:rsid w:val="002A7020"/>
    <w:rsid w:val="002C4A8E"/>
    <w:rsid w:val="002D52AF"/>
    <w:rsid w:val="002D5566"/>
    <w:rsid w:val="002D6A72"/>
    <w:rsid w:val="002E0D97"/>
    <w:rsid w:val="002E0EF3"/>
    <w:rsid w:val="0030054F"/>
    <w:rsid w:val="00315CB3"/>
    <w:rsid w:val="00337BE8"/>
    <w:rsid w:val="003467F1"/>
    <w:rsid w:val="00351146"/>
    <w:rsid w:val="00352F12"/>
    <w:rsid w:val="00355D5D"/>
    <w:rsid w:val="00363BCA"/>
    <w:rsid w:val="00366414"/>
    <w:rsid w:val="00366DA6"/>
    <w:rsid w:val="00372533"/>
    <w:rsid w:val="00377CE8"/>
    <w:rsid w:val="003904D4"/>
    <w:rsid w:val="003950E9"/>
    <w:rsid w:val="003A6550"/>
    <w:rsid w:val="003F1BDE"/>
    <w:rsid w:val="003F564F"/>
    <w:rsid w:val="00411845"/>
    <w:rsid w:val="00426401"/>
    <w:rsid w:val="00427421"/>
    <w:rsid w:val="00447272"/>
    <w:rsid w:val="00452088"/>
    <w:rsid w:val="00452BD7"/>
    <w:rsid w:val="00457753"/>
    <w:rsid w:val="00460CD2"/>
    <w:rsid w:val="00463346"/>
    <w:rsid w:val="00470243"/>
    <w:rsid w:val="00471562"/>
    <w:rsid w:val="004824D0"/>
    <w:rsid w:val="00482E5E"/>
    <w:rsid w:val="004909AF"/>
    <w:rsid w:val="004929A2"/>
    <w:rsid w:val="00495971"/>
    <w:rsid w:val="004A3318"/>
    <w:rsid w:val="004A4D32"/>
    <w:rsid w:val="004B29A0"/>
    <w:rsid w:val="004B6C5A"/>
    <w:rsid w:val="004C38C1"/>
    <w:rsid w:val="004E29EA"/>
    <w:rsid w:val="004E789B"/>
    <w:rsid w:val="005042BC"/>
    <w:rsid w:val="00507560"/>
    <w:rsid w:val="0052121D"/>
    <w:rsid w:val="00530E90"/>
    <w:rsid w:val="005439FE"/>
    <w:rsid w:val="00553E58"/>
    <w:rsid w:val="00554DE4"/>
    <w:rsid w:val="005643E6"/>
    <w:rsid w:val="00592EC3"/>
    <w:rsid w:val="0059591C"/>
    <w:rsid w:val="00595EDA"/>
    <w:rsid w:val="0059696C"/>
    <w:rsid w:val="005A36A1"/>
    <w:rsid w:val="005A4DA3"/>
    <w:rsid w:val="005A6434"/>
    <w:rsid w:val="005A6FB3"/>
    <w:rsid w:val="005B42FA"/>
    <w:rsid w:val="005C7E09"/>
    <w:rsid w:val="005E5049"/>
    <w:rsid w:val="005F2CF3"/>
    <w:rsid w:val="00604B1F"/>
    <w:rsid w:val="00637757"/>
    <w:rsid w:val="00657ED6"/>
    <w:rsid w:val="00667D37"/>
    <w:rsid w:val="00672441"/>
    <w:rsid w:val="006762A5"/>
    <w:rsid w:val="00693D76"/>
    <w:rsid w:val="00697EC1"/>
    <w:rsid w:val="006E66B2"/>
    <w:rsid w:val="00702802"/>
    <w:rsid w:val="00712B4D"/>
    <w:rsid w:val="007268C5"/>
    <w:rsid w:val="00734BB8"/>
    <w:rsid w:val="00741182"/>
    <w:rsid w:val="00763952"/>
    <w:rsid w:val="00765F96"/>
    <w:rsid w:val="007832A9"/>
    <w:rsid w:val="00787432"/>
    <w:rsid w:val="007A7FB2"/>
    <w:rsid w:val="007D58BC"/>
    <w:rsid w:val="007D5B58"/>
    <w:rsid w:val="007D76B5"/>
    <w:rsid w:val="007E573E"/>
    <w:rsid w:val="007E5FE7"/>
    <w:rsid w:val="007E6639"/>
    <w:rsid w:val="00803871"/>
    <w:rsid w:val="00811D15"/>
    <w:rsid w:val="00826B32"/>
    <w:rsid w:val="00827148"/>
    <w:rsid w:val="00837AFC"/>
    <w:rsid w:val="0084116F"/>
    <w:rsid w:val="0084580A"/>
    <w:rsid w:val="00850978"/>
    <w:rsid w:val="0086637D"/>
    <w:rsid w:val="00866AE7"/>
    <w:rsid w:val="00873962"/>
    <w:rsid w:val="00875CC9"/>
    <w:rsid w:val="008763CA"/>
    <w:rsid w:val="00891D4B"/>
    <w:rsid w:val="008A06A7"/>
    <w:rsid w:val="008A2498"/>
    <w:rsid w:val="008B5E9D"/>
    <w:rsid w:val="008B70AD"/>
    <w:rsid w:val="008C4AEC"/>
    <w:rsid w:val="008C4B9E"/>
    <w:rsid w:val="008D1C2A"/>
    <w:rsid w:val="008D55CD"/>
    <w:rsid w:val="008F73D6"/>
    <w:rsid w:val="00914DCE"/>
    <w:rsid w:val="00917F75"/>
    <w:rsid w:val="0092044F"/>
    <w:rsid w:val="00931907"/>
    <w:rsid w:val="00936C3C"/>
    <w:rsid w:val="009452B5"/>
    <w:rsid w:val="00952B71"/>
    <w:rsid w:val="00956E0B"/>
    <w:rsid w:val="00960C90"/>
    <w:rsid w:val="009626FF"/>
    <w:rsid w:val="0096277E"/>
    <w:rsid w:val="009663CE"/>
    <w:rsid w:val="00972CE1"/>
    <w:rsid w:val="00987262"/>
    <w:rsid w:val="009A1FA6"/>
    <w:rsid w:val="009B1D3D"/>
    <w:rsid w:val="009C1E01"/>
    <w:rsid w:val="009C4AF0"/>
    <w:rsid w:val="009D370A"/>
    <w:rsid w:val="009D704C"/>
    <w:rsid w:val="009E4CC7"/>
    <w:rsid w:val="009F54C3"/>
    <w:rsid w:val="009F5503"/>
    <w:rsid w:val="00A06BFA"/>
    <w:rsid w:val="00A119D1"/>
    <w:rsid w:val="00A36A37"/>
    <w:rsid w:val="00A4088C"/>
    <w:rsid w:val="00A44604"/>
    <w:rsid w:val="00A52643"/>
    <w:rsid w:val="00A52E06"/>
    <w:rsid w:val="00A602D8"/>
    <w:rsid w:val="00A61ACF"/>
    <w:rsid w:val="00A66064"/>
    <w:rsid w:val="00A74CBA"/>
    <w:rsid w:val="00A76E78"/>
    <w:rsid w:val="00A81CBB"/>
    <w:rsid w:val="00A874A1"/>
    <w:rsid w:val="00A945E8"/>
    <w:rsid w:val="00AA1E36"/>
    <w:rsid w:val="00AA7BBD"/>
    <w:rsid w:val="00AB00C1"/>
    <w:rsid w:val="00AB28AE"/>
    <w:rsid w:val="00AD1D4E"/>
    <w:rsid w:val="00AD2BF0"/>
    <w:rsid w:val="00AE3CF1"/>
    <w:rsid w:val="00AF0C53"/>
    <w:rsid w:val="00AF2415"/>
    <w:rsid w:val="00B0047E"/>
    <w:rsid w:val="00B35E5E"/>
    <w:rsid w:val="00B4188D"/>
    <w:rsid w:val="00B50CCA"/>
    <w:rsid w:val="00B5589C"/>
    <w:rsid w:val="00B6326D"/>
    <w:rsid w:val="00B80F97"/>
    <w:rsid w:val="00B952A1"/>
    <w:rsid w:val="00BC6F77"/>
    <w:rsid w:val="00C05A3E"/>
    <w:rsid w:val="00C060FA"/>
    <w:rsid w:val="00C06795"/>
    <w:rsid w:val="00C13828"/>
    <w:rsid w:val="00C15C75"/>
    <w:rsid w:val="00C406D4"/>
    <w:rsid w:val="00C4534E"/>
    <w:rsid w:val="00C56884"/>
    <w:rsid w:val="00CA001D"/>
    <w:rsid w:val="00CA1762"/>
    <w:rsid w:val="00CC0398"/>
    <w:rsid w:val="00CD010E"/>
    <w:rsid w:val="00CE09C4"/>
    <w:rsid w:val="00D00746"/>
    <w:rsid w:val="00D10734"/>
    <w:rsid w:val="00D122D3"/>
    <w:rsid w:val="00D12475"/>
    <w:rsid w:val="00D139D7"/>
    <w:rsid w:val="00D15102"/>
    <w:rsid w:val="00D20EB5"/>
    <w:rsid w:val="00D21707"/>
    <w:rsid w:val="00D36CEC"/>
    <w:rsid w:val="00D4140F"/>
    <w:rsid w:val="00D51D80"/>
    <w:rsid w:val="00D8294B"/>
    <w:rsid w:val="00DA21D9"/>
    <w:rsid w:val="00DA6EEE"/>
    <w:rsid w:val="00DB3BBC"/>
    <w:rsid w:val="00DB401B"/>
    <w:rsid w:val="00DB70FD"/>
    <w:rsid w:val="00DC39EF"/>
    <w:rsid w:val="00DC6539"/>
    <w:rsid w:val="00DC7D29"/>
    <w:rsid w:val="00DD2AC2"/>
    <w:rsid w:val="00DF4A6C"/>
    <w:rsid w:val="00DF4FA9"/>
    <w:rsid w:val="00E02B32"/>
    <w:rsid w:val="00E10CA5"/>
    <w:rsid w:val="00E1617A"/>
    <w:rsid w:val="00E25791"/>
    <w:rsid w:val="00E33613"/>
    <w:rsid w:val="00E56087"/>
    <w:rsid w:val="00E706C6"/>
    <w:rsid w:val="00E7666B"/>
    <w:rsid w:val="00E83E8B"/>
    <w:rsid w:val="00E842B3"/>
    <w:rsid w:val="00EA16DE"/>
    <w:rsid w:val="00EB3D47"/>
    <w:rsid w:val="00EC0841"/>
    <w:rsid w:val="00ED0120"/>
    <w:rsid w:val="00ED793B"/>
    <w:rsid w:val="00EE101E"/>
    <w:rsid w:val="00F02A25"/>
    <w:rsid w:val="00F0625E"/>
    <w:rsid w:val="00F10675"/>
    <w:rsid w:val="00F212B5"/>
    <w:rsid w:val="00F771AB"/>
    <w:rsid w:val="00F909E2"/>
    <w:rsid w:val="00F96647"/>
    <w:rsid w:val="00FA5F20"/>
    <w:rsid w:val="00FB2D9F"/>
    <w:rsid w:val="00FB2FAD"/>
    <w:rsid w:val="00FB4DD8"/>
    <w:rsid w:val="00FF1B3B"/>
    <w:rsid w:val="00FF7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5267473">
      <w:bodyDiv w:val="1"/>
      <w:marLeft w:val="0"/>
      <w:marRight w:val="0"/>
      <w:marTop w:val="0"/>
      <w:marBottom w:val="0"/>
      <w:divBdr>
        <w:top w:val="none" w:sz="0" w:space="0" w:color="auto"/>
        <w:left w:val="none" w:sz="0" w:space="0" w:color="auto"/>
        <w:bottom w:val="none" w:sz="0" w:space="0" w:color="auto"/>
        <w:right w:val="none" w:sz="0" w:space="0" w:color="auto"/>
      </w:divBdr>
      <w:divsChild>
        <w:div w:id="1596205608">
          <w:marLeft w:val="0"/>
          <w:marRight w:val="0"/>
          <w:marTop w:val="0"/>
          <w:marBottom w:val="0"/>
          <w:divBdr>
            <w:top w:val="none" w:sz="0" w:space="0" w:color="auto"/>
            <w:left w:val="none" w:sz="0" w:space="0" w:color="auto"/>
            <w:bottom w:val="none" w:sz="0" w:space="0" w:color="auto"/>
            <w:right w:val="none" w:sz="0" w:space="0" w:color="auto"/>
          </w:divBdr>
          <w:divsChild>
            <w:div w:id="696388394">
              <w:marLeft w:val="0"/>
              <w:marRight w:val="0"/>
              <w:marTop w:val="0"/>
              <w:marBottom w:val="0"/>
              <w:divBdr>
                <w:top w:val="none" w:sz="0" w:space="0" w:color="auto"/>
                <w:left w:val="none" w:sz="0" w:space="0" w:color="auto"/>
                <w:bottom w:val="none" w:sz="0" w:space="0" w:color="auto"/>
                <w:right w:val="none" w:sz="0" w:space="0" w:color="auto"/>
              </w:divBdr>
              <w:divsChild>
                <w:div w:id="15617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212484">
      <w:bodyDiv w:val="1"/>
      <w:marLeft w:val="0"/>
      <w:marRight w:val="0"/>
      <w:marTop w:val="0"/>
      <w:marBottom w:val="0"/>
      <w:divBdr>
        <w:top w:val="none" w:sz="0" w:space="0" w:color="auto"/>
        <w:left w:val="none" w:sz="0" w:space="0" w:color="auto"/>
        <w:bottom w:val="none" w:sz="0" w:space="0" w:color="auto"/>
        <w:right w:val="none" w:sz="0" w:space="0" w:color="auto"/>
      </w:divBdr>
      <w:divsChild>
        <w:div w:id="29303530">
          <w:marLeft w:val="0"/>
          <w:marRight w:val="0"/>
          <w:marTop w:val="0"/>
          <w:marBottom w:val="0"/>
          <w:divBdr>
            <w:top w:val="none" w:sz="0" w:space="0" w:color="auto"/>
            <w:left w:val="none" w:sz="0" w:space="0" w:color="auto"/>
            <w:bottom w:val="none" w:sz="0" w:space="0" w:color="auto"/>
            <w:right w:val="none" w:sz="0" w:space="0" w:color="auto"/>
          </w:divBdr>
          <w:divsChild>
            <w:div w:id="142993282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urdue.edu/ehps/rem/hmm/chemwaste.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CA76DAE7D049BD80F4A8FF5F776133"/>
        <w:category>
          <w:name w:val="General"/>
          <w:gallery w:val="placeholder"/>
        </w:category>
        <w:types>
          <w:type w:val="bbPlcHdr"/>
        </w:types>
        <w:behaviors>
          <w:behavior w:val="content"/>
        </w:behaviors>
        <w:guid w:val="{392B0112-3743-4FC7-890D-DCBBEFB45E23}"/>
      </w:docPartPr>
      <w:docPartBody>
        <w:p w:rsidR="0087106B" w:rsidRDefault="00795DE9" w:rsidP="00795DE9">
          <w:pPr>
            <w:pStyle w:val="34CA76DAE7D049BD80F4A8FF5F776133"/>
          </w:pPr>
          <w:r w:rsidRPr="000B0719">
            <w:rPr>
              <w:rStyle w:val="PlaceholderText"/>
            </w:rPr>
            <w:t>Click here to enter text.</w:t>
          </w:r>
        </w:p>
      </w:docPartBody>
    </w:docPart>
    <w:docPart>
      <w:docPartPr>
        <w:name w:val="65F3824C6CFB4EB9808FA41366FFB8F5"/>
        <w:category>
          <w:name w:val="General"/>
          <w:gallery w:val="placeholder"/>
        </w:category>
        <w:types>
          <w:type w:val="bbPlcHdr"/>
        </w:types>
        <w:behaviors>
          <w:behavior w:val="content"/>
        </w:behaviors>
        <w:guid w:val="{FFFE7EA0-07F9-4126-8F4E-ABD487F48F61}"/>
      </w:docPartPr>
      <w:docPartBody>
        <w:p w:rsidR="0087106B" w:rsidRDefault="00795DE9" w:rsidP="00795DE9">
          <w:pPr>
            <w:pStyle w:val="65F3824C6CFB4EB9808FA41366FFB8F5"/>
          </w:pPr>
          <w:r w:rsidRPr="000B0719">
            <w:rPr>
              <w:rStyle w:val="PlaceholderText"/>
            </w:rPr>
            <w:t>Click here to enter a date.</w:t>
          </w:r>
        </w:p>
      </w:docPartBody>
    </w:docPart>
    <w:docPart>
      <w:docPartPr>
        <w:name w:val="D07F5A01FA534FD9AAF9666628170867"/>
        <w:category>
          <w:name w:val="General"/>
          <w:gallery w:val="placeholder"/>
        </w:category>
        <w:types>
          <w:type w:val="bbPlcHdr"/>
        </w:types>
        <w:behaviors>
          <w:behavior w:val="content"/>
        </w:behaviors>
        <w:guid w:val="{C7661E2C-F3B5-4435-A7B2-4FC82C899730}"/>
      </w:docPartPr>
      <w:docPartBody>
        <w:p w:rsidR="0087106B" w:rsidRDefault="00795DE9" w:rsidP="00795DE9">
          <w:pPr>
            <w:pStyle w:val="D07F5A01FA534FD9AAF9666628170867"/>
          </w:pPr>
          <w:r w:rsidRPr="000B0719">
            <w:rPr>
              <w:rStyle w:val="PlaceholderText"/>
            </w:rPr>
            <w:t>Click here to enter text.</w:t>
          </w:r>
        </w:p>
      </w:docPartBody>
    </w:docPart>
    <w:docPart>
      <w:docPartPr>
        <w:name w:val="D1AF18424C7843C4BEAF003E49A294AC"/>
        <w:category>
          <w:name w:val="General"/>
          <w:gallery w:val="placeholder"/>
        </w:category>
        <w:types>
          <w:type w:val="bbPlcHdr"/>
        </w:types>
        <w:behaviors>
          <w:behavior w:val="content"/>
        </w:behaviors>
        <w:guid w:val="{5F7F19D5-1659-4E09-91E9-1EBB380ACC45}"/>
      </w:docPartPr>
      <w:docPartBody>
        <w:p w:rsidR="0087106B" w:rsidRDefault="00795DE9" w:rsidP="00795DE9">
          <w:pPr>
            <w:pStyle w:val="D1AF18424C7843C4BEAF003E49A294AC"/>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07768"/>
    <w:rsid w:val="00015D93"/>
    <w:rsid w:val="000528BF"/>
    <w:rsid w:val="000F542F"/>
    <w:rsid w:val="000F69A7"/>
    <w:rsid w:val="001934E5"/>
    <w:rsid w:val="001B5EBF"/>
    <w:rsid w:val="001D1AD3"/>
    <w:rsid w:val="00260C72"/>
    <w:rsid w:val="003A5A30"/>
    <w:rsid w:val="004D6545"/>
    <w:rsid w:val="004F1CE5"/>
    <w:rsid w:val="005938EF"/>
    <w:rsid w:val="005A70F7"/>
    <w:rsid w:val="006606EC"/>
    <w:rsid w:val="00664E38"/>
    <w:rsid w:val="00696754"/>
    <w:rsid w:val="006E0705"/>
    <w:rsid w:val="00701618"/>
    <w:rsid w:val="00706935"/>
    <w:rsid w:val="007211E0"/>
    <w:rsid w:val="00792D49"/>
    <w:rsid w:val="00795DE9"/>
    <w:rsid w:val="00820CF8"/>
    <w:rsid w:val="0087106B"/>
    <w:rsid w:val="008A650D"/>
    <w:rsid w:val="00966BD6"/>
    <w:rsid w:val="00A94EB8"/>
    <w:rsid w:val="00AA02E5"/>
    <w:rsid w:val="00B010C8"/>
    <w:rsid w:val="00B014BD"/>
    <w:rsid w:val="00B720E2"/>
    <w:rsid w:val="00B81870"/>
    <w:rsid w:val="00BE172F"/>
    <w:rsid w:val="00BE53EC"/>
    <w:rsid w:val="00C36209"/>
    <w:rsid w:val="00C445ED"/>
    <w:rsid w:val="00CA32D6"/>
    <w:rsid w:val="00D302C9"/>
    <w:rsid w:val="00D7087C"/>
    <w:rsid w:val="00D73B20"/>
    <w:rsid w:val="00D77C07"/>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5DE9"/>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34CA76DAE7D049BD80F4A8FF5F776133">
    <w:name w:val="34CA76DAE7D049BD80F4A8FF5F776133"/>
    <w:rsid w:val="00795DE9"/>
  </w:style>
  <w:style w:type="paragraph" w:customStyle="1" w:styleId="65F3824C6CFB4EB9808FA41366FFB8F5">
    <w:name w:val="65F3824C6CFB4EB9808FA41366FFB8F5"/>
    <w:rsid w:val="00795DE9"/>
  </w:style>
  <w:style w:type="paragraph" w:customStyle="1" w:styleId="D07F5A01FA534FD9AAF9666628170867">
    <w:name w:val="D07F5A01FA534FD9AAF9666628170867"/>
    <w:rsid w:val="00795DE9"/>
  </w:style>
  <w:style w:type="paragraph" w:customStyle="1" w:styleId="D1AF18424C7843C4BEAF003E49A294AC">
    <w:name w:val="D1AF18424C7843C4BEAF003E49A294AC"/>
    <w:rsid w:val="00795D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5DE9"/>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34CA76DAE7D049BD80F4A8FF5F776133">
    <w:name w:val="34CA76DAE7D049BD80F4A8FF5F776133"/>
    <w:rsid w:val="00795DE9"/>
  </w:style>
  <w:style w:type="paragraph" w:customStyle="1" w:styleId="65F3824C6CFB4EB9808FA41366FFB8F5">
    <w:name w:val="65F3824C6CFB4EB9808FA41366FFB8F5"/>
    <w:rsid w:val="00795DE9"/>
  </w:style>
  <w:style w:type="paragraph" w:customStyle="1" w:styleId="D07F5A01FA534FD9AAF9666628170867">
    <w:name w:val="D07F5A01FA534FD9AAF9666628170867"/>
    <w:rsid w:val="00795DE9"/>
  </w:style>
  <w:style w:type="paragraph" w:customStyle="1" w:styleId="D1AF18424C7843C4BEAF003E49A294AC">
    <w:name w:val="D1AF18424C7843C4BEAF003E49A294AC"/>
    <w:rsid w:val="00795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AA977-1344-4CD7-96FF-A191ED382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Judah Young</cp:lastModifiedBy>
  <cp:revision>2</cp:revision>
  <cp:lastPrinted>2013-02-01T18:14:00Z</cp:lastPrinted>
  <dcterms:created xsi:type="dcterms:W3CDTF">2014-12-02T19:53:00Z</dcterms:created>
  <dcterms:modified xsi:type="dcterms:W3CDTF">2014-12-02T19:53:00Z</dcterms:modified>
</cp:coreProperties>
</file>