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10CEE" w14:textId="72E80E54" w:rsidR="004F424C" w:rsidRPr="00437AF6" w:rsidRDefault="009527C0" w:rsidP="00F8381A">
      <w:pPr>
        <w:pStyle w:val="Title"/>
        <w:shd w:val="clear" w:color="auto" w:fill="3F0065"/>
        <w:jc w:val="center"/>
        <w:rPr>
          <w:color w:val="FFFFFF" w:themeColor="background1"/>
        </w:rPr>
      </w:pPr>
      <w:r>
        <w:rPr>
          <w:color w:val="FFFFFF" w:themeColor="background1"/>
        </w:rPr>
        <w:t>MCode + Strengths</w:t>
      </w:r>
    </w:p>
    <w:p w14:paraId="5B4DB167" w14:textId="1DE06136" w:rsidR="000A3C99" w:rsidRDefault="000A3C99" w:rsidP="009527C0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 w:rsidRPr="000A3C99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  <w:t>MCode + Strengths: Why Both Matter in Student Support</w:t>
      </w:r>
    </w:p>
    <w:p w14:paraId="49620AA3" w14:textId="77777777" w:rsidR="000A3C99" w:rsidRPr="007F5343" w:rsidRDefault="000A3C99" w:rsidP="007F5343">
      <w:pPr>
        <w:rPr>
          <w:sz w:val="22"/>
          <w:szCs w:val="22"/>
        </w:rPr>
      </w:pPr>
      <w:r w:rsidRPr="007F5343">
        <w:rPr>
          <w:sz w:val="22"/>
          <w:szCs w:val="22"/>
        </w:rPr>
        <w:t>As staff explore MCode, we often hear “How is this different from StrengthsFinder?” </w:t>
      </w:r>
      <w:r w:rsidRPr="007F5343">
        <w:rPr>
          <w:sz w:val="22"/>
          <w:szCs w:val="22"/>
        </w:rPr>
        <w:br/>
        <w:t>or “If we already use strengths-based approaches, why add another assessment?” </w:t>
      </w:r>
    </w:p>
    <w:p w14:paraId="513EED19" w14:textId="77777777" w:rsidR="000A3C99" w:rsidRPr="007F5343" w:rsidRDefault="000A3C99" w:rsidP="007F5343">
      <w:pPr>
        <w:rPr>
          <w:sz w:val="22"/>
          <w:szCs w:val="22"/>
        </w:rPr>
      </w:pPr>
      <w:r w:rsidRPr="007F5343">
        <w:rPr>
          <w:sz w:val="22"/>
          <w:szCs w:val="22"/>
        </w:rPr>
        <w:t>The answer is that these tools serve different purposes and provide different insights. Together, they create a more complete understanding of students and can support more meaningful conversations. </w:t>
      </w:r>
    </w:p>
    <w:tbl>
      <w:tblPr>
        <w:tblStyle w:val="PlainTable1"/>
        <w:tblW w:w="9350" w:type="dxa"/>
        <w:tblLook w:val="04A0" w:firstRow="1" w:lastRow="0" w:firstColumn="1" w:lastColumn="0" w:noHBand="0" w:noVBand="1"/>
      </w:tblPr>
      <w:tblGrid>
        <w:gridCol w:w="4676"/>
        <w:gridCol w:w="4674"/>
      </w:tblGrid>
      <w:tr w:rsidR="000A3C99" w:rsidRPr="000A3C99" w14:paraId="031DA3E7" w14:textId="77777777" w:rsidTr="000A3C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6" w:type="dxa"/>
            <w:hideMark/>
          </w:tcPr>
          <w:p w14:paraId="5BAA67C9" w14:textId="77777777" w:rsidR="000A3C99" w:rsidRPr="000A3C99" w:rsidRDefault="000A3C99" w:rsidP="000A3C99">
            <w:pPr>
              <w:pStyle w:val="Heading1"/>
              <w:spacing w:line="278" w:lineRule="auto"/>
              <w:jc w:val="center"/>
              <w:rPr>
                <w:rFonts w:asciiTheme="minorHAnsi" w:hAnsiTheme="minorHAnsi"/>
                <w:b w:val="0"/>
                <w:bCs w:val="0"/>
                <w:color w:val="auto"/>
                <w:sz w:val="22"/>
                <w:szCs w:val="22"/>
              </w:rPr>
            </w:pPr>
            <w:r w:rsidRPr="000A3C99">
              <w:rPr>
                <w:rFonts w:asciiTheme="minorHAnsi" w:hAnsiTheme="minorHAnsi"/>
                <w:color w:val="auto"/>
                <w:sz w:val="22"/>
                <w:szCs w:val="22"/>
              </w:rPr>
              <w:t>Strengths</w:t>
            </w:r>
          </w:p>
          <w:p w14:paraId="761AC8C5" w14:textId="335C637C" w:rsidR="000A3C99" w:rsidRPr="000A3C99" w:rsidRDefault="000A3C99" w:rsidP="000A3C99">
            <w:pPr>
              <w:pStyle w:val="Heading1"/>
              <w:spacing w:line="278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A3C99"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  <w:t>What am I naturally good at?</w:t>
            </w:r>
          </w:p>
        </w:tc>
        <w:tc>
          <w:tcPr>
            <w:tcW w:w="4674" w:type="dxa"/>
            <w:hideMark/>
          </w:tcPr>
          <w:p w14:paraId="4606E1D6" w14:textId="1112B4CC" w:rsidR="000A3C99" w:rsidRPr="000A3C99" w:rsidRDefault="000A3C99" w:rsidP="000A3C99">
            <w:pPr>
              <w:pStyle w:val="Heading1"/>
              <w:spacing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auto"/>
                <w:sz w:val="22"/>
                <w:szCs w:val="22"/>
              </w:rPr>
            </w:pPr>
            <w:r w:rsidRPr="000A3C99">
              <w:rPr>
                <w:rFonts w:asciiTheme="minorHAnsi" w:hAnsiTheme="minorHAnsi"/>
                <w:color w:val="auto"/>
                <w:sz w:val="22"/>
                <w:szCs w:val="22"/>
              </w:rPr>
              <w:t>MCode</w:t>
            </w:r>
          </w:p>
          <w:p w14:paraId="7C9534F5" w14:textId="15AEB8B9" w:rsidR="000A3C99" w:rsidRPr="000A3C99" w:rsidRDefault="000A3C99" w:rsidP="000A3C99">
            <w:pPr>
              <w:pStyle w:val="Heading1"/>
              <w:spacing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auto"/>
                <w:sz w:val="22"/>
                <w:szCs w:val="22"/>
              </w:rPr>
            </w:pPr>
            <w:r w:rsidRPr="000A3C99"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  <w:t>What motivates and energizes me?</w:t>
            </w:r>
          </w:p>
        </w:tc>
      </w:tr>
      <w:tr w:rsidR="000A3C99" w:rsidRPr="000A3C99" w14:paraId="68ACC37E" w14:textId="77777777" w:rsidTr="000A3C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6" w:type="dxa"/>
            <w:hideMark/>
          </w:tcPr>
          <w:p w14:paraId="15B2B746" w14:textId="77777777" w:rsidR="000A3C99" w:rsidRPr="000A3C99" w:rsidRDefault="000A3C99" w:rsidP="000A3C99">
            <w:pPr>
              <w:pStyle w:val="Heading1"/>
              <w:spacing w:line="278" w:lineRule="auto"/>
              <w:rPr>
                <w:rFonts w:asciiTheme="minorHAnsi" w:hAnsiTheme="minorHAnsi"/>
                <w:b w:val="0"/>
                <w:bCs w:val="0"/>
                <w:color w:val="auto"/>
                <w:sz w:val="22"/>
                <w:szCs w:val="22"/>
              </w:rPr>
            </w:pPr>
            <w:r w:rsidRPr="000A3C99">
              <w:rPr>
                <w:rFonts w:asciiTheme="minorHAnsi" w:hAnsiTheme="minorHAnsi"/>
                <w:b w:val="0"/>
                <w:bCs w:val="0"/>
                <w:color w:val="auto"/>
                <w:sz w:val="22"/>
                <w:szCs w:val="22"/>
              </w:rPr>
              <w:t>Identifies natural talent patterns </w:t>
            </w:r>
          </w:p>
        </w:tc>
        <w:tc>
          <w:tcPr>
            <w:tcW w:w="4674" w:type="dxa"/>
            <w:hideMark/>
          </w:tcPr>
          <w:p w14:paraId="042DB606" w14:textId="77777777" w:rsidR="000A3C99" w:rsidRPr="000A3C99" w:rsidRDefault="000A3C99" w:rsidP="000A3C99">
            <w:pPr>
              <w:pStyle w:val="Heading1"/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A3C99">
              <w:rPr>
                <w:rFonts w:asciiTheme="minorHAnsi" w:hAnsiTheme="minorHAnsi"/>
                <w:color w:val="auto"/>
                <w:sz w:val="22"/>
                <w:szCs w:val="22"/>
              </w:rPr>
              <w:t>Identifies core drivers and motivations </w:t>
            </w:r>
          </w:p>
        </w:tc>
      </w:tr>
      <w:tr w:rsidR="000A3C99" w:rsidRPr="000A3C99" w14:paraId="199991EC" w14:textId="77777777" w:rsidTr="000A3C9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6" w:type="dxa"/>
            <w:hideMark/>
          </w:tcPr>
          <w:p w14:paraId="46D4A545" w14:textId="77777777" w:rsidR="000A3C99" w:rsidRPr="000A3C99" w:rsidRDefault="000A3C99" w:rsidP="000A3C99">
            <w:pPr>
              <w:pStyle w:val="Heading1"/>
              <w:spacing w:line="278" w:lineRule="auto"/>
              <w:rPr>
                <w:rFonts w:asciiTheme="minorHAnsi" w:hAnsiTheme="minorHAnsi"/>
                <w:b w:val="0"/>
                <w:bCs w:val="0"/>
                <w:color w:val="auto"/>
                <w:sz w:val="22"/>
                <w:szCs w:val="22"/>
              </w:rPr>
            </w:pPr>
            <w:r w:rsidRPr="000A3C99">
              <w:rPr>
                <w:rFonts w:asciiTheme="minorHAnsi" w:hAnsiTheme="minorHAnsi"/>
                <w:b w:val="0"/>
                <w:bCs w:val="0"/>
                <w:color w:val="auto"/>
                <w:sz w:val="22"/>
                <w:szCs w:val="22"/>
              </w:rPr>
              <w:t>Focuses on how students tend to operate </w:t>
            </w:r>
          </w:p>
        </w:tc>
        <w:tc>
          <w:tcPr>
            <w:tcW w:w="4674" w:type="dxa"/>
            <w:hideMark/>
          </w:tcPr>
          <w:p w14:paraId="66D52281" w14:textId="77777777" w:rsidR="000A3C99" w:rsidRPr="000A3C99" w:rsidRDefault="000A3C99" w:rsidP="000A3C99">
            <w:pPr>
              <w:pStyle w:val="Heading1"/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proofErr w:type="gramStart"/>
            <w:r w:rsidRPr="000A3C99">
              <w:rPr>
                <w:rFonts w:asciiTheme="minorHAnsi" w:hAnsiTheme="minorHAnsi"/>
                <w:color w:val="auto"/>
                <w:sz w:val="22"/>
                <w:szCs w:val="22"/>
              </w:rPr>
              <w:t>Focuses</w:t>
            </w:r>
            <w:proofErr w:type="gramEnd"/>
            <w:r w:rsidRPr="000A3C9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on why students engage </w:t>
            </w:r>
          </w:p>
        </w:tc>
      </w:tr>
      <w:tr w:rsidR="000A3C99" w:rsidRPr="000A3C99" w14:paraId="7B00100E" w14:textId="77777777" w:rsidTr="000A3C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6" w:type="dxa"/>
            <w:hideMark/>
          </w:tcPr>
          <w:p w14:paraId="337FC328" w14:textId="77777777" w:rsidR="000A3C99" w:rsidRPr="000A3C99" w:rsidRDefault="000A3C99" w:rsidP="000A3C99">
            <w:pPr>
              <w:pStyle w:val="Heading1"/>
              <w:spacing w:line="278" w:lineRule="auto"/>
              <w:rPr>
                <w:rFonts w:asciiTheme="minorHAnsi" w:hAnsiTheme="minorHAnsi"/>
                <w:b w:val="0"/>
                <w:bCs w:val="0"/>
                <w:color w:val="auto"/>
                <w:sz w:val="22"/>
                <w:szCs w:val="22"/>
              </w:rPr>
            </w:pPr>
            <w:proofErr w:type="gramStart"/>
            <w:r w:rsidRPr="000A3C99">
              <w:rPr>
                <w:rFonts w:asciiTheme="minorHAnsi" w:hAnsiTheme="minorHAnsi"/>
                <w:b w:val="0"/>
                <w:bCs w:val="0"/>
                <w:color w:val="auto"/>
                <w:sz w:val="22"/>
                <w:szCs w:val="22"/>
              </w:rPr>
              <w:t>Helps</w:t>
            </w:r>
            <w:proofErr w:type="gramEnd"/>
            <w:r w:rsidRPr="000A3C99">
              <w:rPr>
                <w:rFonts w:asciiTheme="minorHAnsi" w:hAnsiTheme="minorHAnsi"/>
                <w:b w:val="0"/>
                <w:bCs w:val="0"/>
                <w:color w:val="auto"/>
                <w:sz w:val="22"/>
                <w:szCs w:val="22"/>
              </w:rPr>
              <w:t xml:space="preserve"> students leverage talents and abilities </w:t>
            </w:r>
          </w:p>
        </w:tc>
        <w:tc>
          <w:tcPr>
            <w:tcW w:w="4674" w:type="dxa"/>
            <w:hideMark/>
          </w:tcPr>
          <w:p w14:paraId="476EA6C1" w14:textId="77777777" w:rsidR="000A3C99" w:rsidRPr="000A3C99" w:rsidRDefault="000A3C99" w:rsidP="000A3C99">
            <w:pPr>
              <w:pStyle w:val="Heading1"/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A3C99">
              <w:rPr>
                <w:rFonts w:asciiTheme="minorHAnsi" w:hAnsiTheme="minorHAnsi"/>
                <w:color w:val="auto"/>
                <w:sz w:val="22"/>
                <w:szCs w:val="22"/>
              </w:rPr>
              <w:t>Helps students understand what creates meaning and engagement </w:t>
            </w:r>
          </w:p>
        </w:tc>
      </w:tr>
    </w:tbl>
    <w:p w14:paraId="109C2863" w14:textId="77777777" w:rsidR="000A3C99" w:rsidRPr="000A3C99" w:rsidRDefault="000A3C99" w:rsidP="00F8381A">
      <w:pPr>
        <w:rPr>
          <w:rFonts w:asciiTheme="majorHAnsi" w:eastAsiaTheme="majorEastAsia" w:hAnsiTheme="majorHAnsi" w:cstheme="majorBidi"/>
          <w:color w:val="0F4761" w:themeColor="accent1" w:themeShade="BF"/>
          <w:sz w:val="16"/>
          <w:szCs w:val="16"/>
        </w:rPr>
      </w:pPr>
    </w:p>
    <w:p w14:paraId="2685FF32" w14:textId="41205651" w:rsidR="000A3C99" w:rsidRDefault="000A3C99" w:rsidP="00F8381A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 w:rsidRPr="000A3C99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  <w:t>Why Both Matter </w:t>
      </w:r>
    </w:p>
    <w:p w14:paraId="44878D34" w14:textId="77777777" w:rsidR="000A3C99" w:rsidRPr="007F5343" w:rsidRDefault="000A3C99" w:rsidP="007F5343">
      <w:pPr>
        <w:rPr>
          <w:sz w:val="22"/>
          <w:szCs w:val="22"/>
        </w:rPr>
      </w:pPr>
      <w:r w:rsidRPr="007F5343">
        <w:rPr>
          <w:sz w:val="22"/>
          <w:szCs w:val="22"/>
        </w:rPr>
        <w:t>Students can be highly capable in an area and still feel disconnected or unfulfilled. Likewise, students may be deeply motivated by an area that requires additional development and practice. </w:t>
      </w:r>
    </w:p>
    <w:p w14:paraId="1F40E42D" w14:textId="77777777" w:rsidR="000A3C99" w:rsidRPr="007F5343" w:rsidRDefault="000A3C99" w:rsidP="007F5343">
      <w:pPr>
        <w:rPr>
          <w:sz w:val="22"/>
          <w:szCs w:val="22"/>
        </w:rPr>
      </w:pPr>
      <w:r w:rsidRPr="007F5343">
        <w:rPr>
          <w:sz w:val="22"/>
          <w:szCs w:val="22"/>
        </w:rPr>
        <w:t>Using only strengths data may answer “What can this student do well?” </w:t>
      </w:r>
    </w:p>
    <w:p w14:paraId="177E557C" w14:textId="77777777" w:rsidR="000A3C99" w:rsidRPr="007F5343" w:rsidRDefault="000A3C99" w:rsidP="007F5343">
      <w:pPr>
        <w:rPr>
          <w:sz w:val="22"/>
          <w:szCs w:val="22"/>
        </w:rPr>
      </w:pPr>
      <w:r w:rsidRPr="007F5343">
        <w:rPr>
          <w:sz w:val="22"/>
          <w:szCs w:val="22"/>
        </w:rPr>
        <w:t>Adding motivation data helps us also ask “What is likely to sustain this student over time?” </w:t>
      </w:r>
    </w:p>
    <w:p w14:paraId="64A2464B" w14:textId="77777777" w:rsidR="000A3C99" w:rsidRPr="007F5343" w:rsidRDefault="000A3C99" w:rsidP="007F5343">
      <w:pPr>
        <w:rPr>
          <w:sz w:val="22"/>
          <w:szCs w:val="22"/>
        </w:rPr>
      </w:pPr>
      <w:r w:rsidRPr="007F5343">
        <w:rPr>
          <w:sz w:val="22"/>
          <w:szCs w:val="22"/>
        </w:rPr>
        <w:t>Together, these perspectives can help staff move beyond helping students identify opportunities and toward helping students identify opportunities that fit both their abilities and what drives them. </w:t>
      </w:r>
    </w:p>
    <w:p w14:paraId="71F91E1A" w14:textId="77777777" w:rsidR="000A3C99" w:rsidRPr="000A3C99" w:rsidRDefault="000A3C99" w:rsidP="00F8381A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 w:rsidRPr="000A3C99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  <w:t>Supporting Student Conversations </w:t>
      </w:r>
    </w:p>
    <w:p w14:paraId="43042062" w14:textId="77777777" w:rsidR="000A3C99" w:rsidRPr="000A3C99" w:rsidRDefault="000A3C99" w:rsidP="000A3C99">
      <w:pPr>
        <w:rPr>
          <w:rFonts w:eastAsiaTheme="majorEastAsia" w:cstheme="majorBidi"/>
          <w:sz w:val="22"/>
          <w:szCs w:val="22"/>
        </w:rPr>
      </w:pPr>
      <w:r w:rsidRPr="000A3C99">
        <w:rPr>
          <w:rFonts w:eastAsiaTheme="majorEastAsia" w:cstheme="majorBidi"/>
          <w:sz w:val="22"/>
          <w:szCs w:val="22"/>
        </w:rPr>
        <w:t>MCode can provide another lens for advising, coaching, and student development conversations. </w:t>
      </w:r>
    </w:p>
    <w:p w14:paraId="105B355B" w14:textId="77777777" w:rsidR="000A3C99" w:rsidRDefault="000A3C99" w:rsidP="000A3C99">
      <w:pPr>
        <w:rPr>
          <w:rFonts w:eastAsiaTheme="majorEastAsia" w:cstheme="majorBidi"/>
          <w:sz w:val="22"/>
          <w:szCs w:val="22"/>
        </w:rPr>
      </w:pPr>
      <w:r w:rsidRPr="000A3C99">
        <w:rPr>
          <w:rFonts w:eastAsiaTheme="majorEastAsia" w:cstheme="majorBidi"/>
          <w:sz w:val="22"/>
          <w:szCs w:val="22"/>
        </w:rPr>
        <w:t>Examples include: </w:t>
      </w:r>
    </w:p>
    <w:p w14:paraId="19F6FF77" w14:textId="77777777" w:rsidR="009527C0" w:rsidRPr="000A3C99" w:rsidRDefault="009527C0" w:rsidP="000A3C99">
      <w:pPr>
        <w:rPr>
          <w:rFonts w:eastAsiaTheme="majorEastAsia" w:cstheme="majorBidi"/>
          <w:sz w:val="22"/>
          <w:szCs w:val="22"/>
        </w:rPr>
      </w:pPr>
    </w:p>
    <w:p w14:paraId="161AB12A" w14:textId="77777777" w:rsidR="000A3C99" w:rsidRPr="000A3C99" w:rsidRDefault="000A3C99" w:rsidP="000A3C99">
      <w:pPr>
        <w:rPr>
          <w:rFonts w:eastAsiaTheme="majorEastAsia" w:cstheme="majorBidi"/>
          <w:sz w:val="22"/>
          <w:szCs w:val="22"/>
        </w:rPr>
      </w:pPr>
      <w:r w:rsidRPr="000A3C99">
        <w:rPr>
          <w:rFonts w:eastAsiaTheme="majorEastAsia" w:cstheme="majorBidi"/>
          <w:b/>
          <w:bCs/>
          <w:sz w:val="22"/>
          <w:szCs w:val="22"/>
        </w:rPr>
        <w:lastRenderedPageBreak/>
        <w:t>Major Exploration</w:t>
      </w:r>
      <w:r w:rsidRPr="000A3C99">
        <w:rPr>
          <w:rFonts w:eastAsiaTheme="majorEastAsia" w:cstheme="majorBidi"/>
          <w:sz w:val="22"/>
          <w:szCs w:val="22"/>
        </w:rPr>
        <w:t> </w:t>
      </w:r>
    </w:p>
    <w:p w14:paraId="190B4837" w14:textId="77777777" w:rsidR="000A3C99" w:rsidRPr="000A3C99" w:rsidRDefault="000A3C99" w:rsidP="000A3C99">
      <w:pPr>
        <w:numPr>
          <w:ilvl w:val="0"/>
          <w:numId w:val="12"/>
        </w:numPr>
        <w:rPr>
          <w:rFonts w:eastAsiaTheme="majorEastAsia" w:cstheme="majorBidi"/>
          <w:sz w:val="22"/>
          <w:szCs w:val="22"/>
        </w:rPr>
      </w:pPr>
      <w:r w:rsidRPr="000A3C99">
        <w:rPr>
          <w:rFonts w:eastAsiaTheme="majorEastAsia" w:cstheme="majorBidi"/>
          <w:sz w:val="22"/>
          <w:szCs w:val="22"/>
        </w:rPr>
        <w:t>What parts of this major align with what motivates you?  </w:t>
      </w:r>
    </w:p>
    <w:p w14:paraId="60DE230C" w14:textId="77777777" w:rsidR="000A3C99" w:rsidRPr="000A3C99" w:rsidRDefault="000A3C99" w:rsidP="000A3C99">
      <w:pPr>
        <w:numPr>
          <w:ilvl w:val="0"/>
          <w:numId w:val="13"/>
        </w:numPr>
        <w:rPr>
          <w:rFonts w:eastAsiaTheme="majorEastAsia" w:cstheme="majorBidi"/>
          <w:sz w:val="22"/>
          <w:szCs w:val="22"/>
        </w:rPr>
      </w:pPr>
      <w:r w:rsidRPr="000A3C99">
        <w:rPr>
          <w:rFonts w:eastAsiaTheme="majorEastAsia" w:cstheme="majorBidi"/>
          <w:sz w:val="22"/>
          <w:szCs w:val="22"/>
        </w:rPr>
        <w:t>What environments help you stay engaged?  </w:t>
      </w:r>
    </w:p>
    <w:p w14:paraId="4781DCBE" w14:textId="725A377F" w:rsidR="000A3C99" w:rsidRPr="000A3C99" w:rsidRDefault="000A3C99" w:rsidP="000A3C99">
      <w:pPr>
        <w:rPr>
          <w:rFonts w:eastAsiaTheme="majorEastAsia" w:cstheme="majorBidi"/>
          <w:sz w:val="22"/>
          <w:szCs w:val="22"/>
        </w:rPr>
      </w:pPr>
      <w:r w:rsidRPr="000A3C99">
        <w:rPr>
          <w:rFonts w:eastAsiaTheme="majorEastAsia" w:cstheme="majorBidi"/>
          <w:sz w:val="22"/>
          <w:szCs w:val="22"/>
        </w:rPr>
        <w:t> </w:t>
      </w:r>
      <w:r w:rsidRPr="000A3C99">
        <w:rPr>
          <w:rFonts w:eastAsiaTheme="majorEastAsia" w:cstheme="majorBidi"/>
          <w:b/>
          <w:bCs/>
          <w:sz w:val="22"/>
          <w:szCs w:val="22"/>
        </w:rPr>
        <w:t>Leadership Development</w:t>
      </w:r>
      <w:r w:rsidRPr="000A3C99">
        <w:rPr>
          <w:rFonts w:eastAsiaTheme="majorEastAsia" w:cstheme="majorBidi"/>
          <w:sz w:val="22"/>
          <w:szCs w:val="22"/>
        </w:rPr>
        <w:t> </w:t>
      </w:r>
    </w:p>
    <w:p w14:paraId="5BFE3CD7" w14:textId="77777777" w:rsidR="000A3C99" w:rsidRPr="000A3C99" w:rsidRDefault="000A3C99" w:rsidP="000A3C99">
      <w:pPr>
        <w:numPr>
          <w:ilvl w:val="0"/>
          <w:numId w:val="14"/>
        </w:numPr>
        <w:rPr>
          <w:rFonts w:eastAsiaTheme="majorEastAsia" w:cstheme="majorBidi"/>
          <w:sz w:val="22"/>
          <w:szCs w:val="22"/>
        </w:rPr>
      </w:pPr>
      <w:r w:rsidRPr="000A3C99">
        <w:rPr>
          <w:rFonts w:eastAsiaTheme="majorEastAsia" w:cstheme="majorBidi"/>
          <w:sz w:val="22"/>
          <w:szCs w:val="22"/>
        </w:rPr>
        <w:t xml:space="preserve">How might your </w:t>
      </w:r>
      <w:proofErr w:type="gramStart"/>
      <w:r w:rsidRPr="000A3C99">
        <w:rPr>
          <w:rFonts w:eastAsiaTheme="majorEastAsia" w:cstheme="majorBidi"/>
          <w:sz w:val="22"/>
          <w:szCs w:val="22"/>
        </w:rPr>
        <w:t>motivations</w:t>
      </w:r>
      <w:proofErr w:type="gramEnd"/>
      <w:r w:rsidRPr="000A3C99">
        <w:rPr>
          <w:rFonts w:eastAsiaTheme="majorEastAsia" w:cstheme="majorBidi"/>
          <w:sz w:val="22"/>
          <w:szCs w:val="22"/>
        </w:rPr>
        <w:t xml:space="preserve"> influence your leadership style?  </w:t>
      </w:r>
    </w:p>
    <w:p w14:paraId="4370D973" w14:textId="77777777" w:rsidR="000A3C99" w:rsidRPr="000A3C99" w:rsidRDefault="000A3C99" w:rsidP="000A3C99">
      <w:pPr>
        <w:numPr>
          <w:ilvl w:val="0"/>
          <w:numId w:val="15"/>
        </w:numPr>
        <w:rPr>
          <w:rFonts w:eastAsiaTheme="majorEastAsia" w:cstheme="majorBidi"/>
          <w:sz w:val="22"/>
          <w:szCs w:val="22"/>
        </w:rPr>
      </w:pPr>
      <w:r w:rsidRPr="000A3C99">
        <w:rPr>
          <w:rFonts w:eastAsiaTheme="majorEastAsia" w:cstheme="majorBidi"/>
          <w:sz w:val="22"/>
          <w:szCs w:val="22"/>
        </w:rPr>
        <w:t>What perspectives or motivations are missing from your team?  </w:t>
      </w:r>
    </w:p>
    <w:p w14:paraId="165BA872" w14:textId="0A0FECF0" w:rsidR="000A3C99" w:rsidRPr="000A3C99" w:rsidRDefault="000A3C99" w:rsidP="000A3C99">
      <w:pPr>
        <w:rPr>
          <w:rFonts w:eastAsiaTheme="majorEastAsia" w:cstheme="majorBidi"/>
          <w:sz w:val="22"/>
          <w:szCs w:val="22"/>
        </w:rPr>
      </w:pPr>
      <w:r w:rsidRPr="000A3C99">
        <w:rPr>
          <w:rFonts w:eastAsiaTheme="majorEastAsia" w:cstheme="majorBidi"/>
          <w:sz w:val="22"/>
          <w:szCs w:val="22"/>
        </w:rPr>
        <w:t> </w:t>
      </w:r>
      <w:r w:rsidRPr="000A3C99">
        <w:rPr>
          <w:rFonts w:eastAsiaTheme="majorEastAsia" w:cstheme="majorBidi"/>
          <w:b/>
          <w:bCs/>
          <w:sz w:val="22"/>
          <w:szCs w:val="22"/>
        </w:rPr>
        <w:t>Career Conversations</w:t>
      </w:r>
      <w:r w:rsidRPr="000A3C99">
        <w:rPr>
          <w:rFonts w:eastAsiaTheme="majorEastAsia" w:cstheme="majorBidi"/>
          <w:sz w:val="22"/>
          <w:szCs w:val="22"/>
        </w:rPr>
        <w:t> </w:t>
      </w:r>
    </w:p>
    <w:p w14:paraId="5559D529" w14:textId="77777777" w:rsidR="000A3C99" w:rsidRPr="000A3C99" w:rsidRDefault="000A3C99" w:rsidP="000A3C99">
      <w:pPr>
        <w:numPr>
          <w:ilvl w:val="0"/>
          <w:numId w:val="16"/>
        </w:numPr>
        <w:rPr>
          <w:rFonts w:eastAsiaTheme="majorEastAsia" w:cstheme="majorBidi"/>
          <w:sz w:val="22"/>
          <w:szCs w:val="22"/>
        </w:rPr>
      </w:pPr>
      <w:r w:rsidRPr="000A3C99">
        <w:rPr>
          <w:rFonts w:eastAsiaTheme="majorEastAsia" w:cstheme="majorBidi"/>
          <w:sz w:val="22"/>
          <w:szCs w:val="22"/>
        </w:rPr>
        <w:t>Beyond skills, what factors are important for long-term satisfaction and engagement?  </w:t>
      </w:r>
    </w:p>
    <w:p w14:paraId="72536520" w14:textId="77777777" w:rsidR="000A3C99" w:rsidRPr="000A3C99" w:rsidRDefault="000A3C99" w:rsidP="000A3C99">
      <w:pPr>
        <w:numPr>
          <w:ilvl w:val="0"/>
          <w:numId w:val="17"/>
        </w:numPr>
        <w:rPr>
          <w:rFonts w:eastAsiaTheme="majorEastAsia" w:cstheme="majorBidi"/>
          <w:sz w:val="22"/>
          <w:szCs w:val="22"/>
        </w:rPr>
      </w:pPr>
      <w:r w:rsidRPr="000A3C99">
        <w:rPr>
          <w:rFonts w:eastAsiaTheme="majorEastAsia" w:cstheme="majorBidi"/>
          <w:sz w:val="22"/>
          <w:szCs w:val="22"/>
        </w:rPr>
        <w:t>What kinds of work environments might fit you best?  </w:t>
      </w:r>
    </w:p>
    <w:p w14:paraId="440A4BC3" w14:textId="200178F3" w:rsidR="000A3C99" w:rsidRPr="000A3C99" w:rsidRDefault="000A3C99" w:rsidP="000A3C99">
      <w:pPr>
        <w:rPr>
          <w:rFonts w:eastAsiaTheme="majorEastAsia" w:cstheme="majorBidi"/>
          <w:sz w:val="22"/>
          <w:szCs w:val="22"/>
        </w:rPr>
      </w:pPr>
      <w:r w:rsidRPr="000A3C99">
        <w:rPr>
          <w:rFonts w:eastAsiaTheme="majorEastAsia" w:cstheme="majorBidi"/>
          <w:sz w:val="22"/>
          <w:szCs w:val="22"/>
        </w:rPr>
        <w:t> </w:t>
      </w:r>
      <w:r w:rsidRPr="000A3C99">
        <w:rPr>
          <w:rFonts w:eastAsiaTheme="majorEastAsia" w:cstheme="majorBidi"/>
          <w:b/>
          <w:bCs/>
          <w:sz w:val="22"/>
          <w:szCs w:val="22"/>
        </w:rPr>
        <w:t>Student Support</w:t>
      </w:r>
      <w:r w:rsidRPr="000A3C99">
        <w:rPr>
          <w:rFonts w:eastAsiaTheme="majorEastAsia" w:cstheme="majorBidi"/>
          <w:sz w:val="22"/>
          <w:szCs w:val="22"/>
        </w:rPr>
        <w:t> </w:t>
      </w:r>
    </w:p>
    <w:p w14:paraId="5A09489C" w14:textId="77777777" w:rsidR="000A3C99" w:rsidRPr="000A3C99" w:rsidRDefault="000A3C99" w:rsidP="000A3C99">
      <w:pPr>
        <w:numPr>
          <w:ilvl w:val="0"/>
          <w:numId w:val="18"/>
        </w:numPr>
        <w:rPr>
          <w:rFonts w:eastAsiaTheme="majorEastAsia" w:cstheme="majorBidi"/>
          <w:sz w:val="22"/>
          <w:szCs w:val="22"/>
        </w:rPr>
      </w:pPr>
      <w:r w:rsidRPr="000A3C99">
        <w:rPr>
          <w:rFonts w:eastAsiaTheme="majorEastAsia" w:cstheme="majorBidi"/>
          <w:sz w:val="22"/>
          <w:szCs w:val="22"/>
        </w:rPr>
        <w:t>What experiences seem energizing?  </w:t>
      </w:r>
    </w:p>
    <w:p w14:paraId="31338188" w14:textId="77777777" w:rsidR="000A3C99" w:rsidRPr="000A3C99" w:rsidRDefault="000A3C99" w:rsidP="000A3C99">
      <w:pPr>
        <w:numPr>
          <w:ilvl w:val="0"/>
          <w:numId w:val="19"/>
        </w:numPr>
        <w:rPr>
          <w:rFonts w:eastAsiaTheme="majorEastAsia" w:cstheme="majorBidi"/>
          <w:sz w:val="22"/>
          <w:szCs w:val="22"/>
        </w:rPr>
      </w:pPr>
      <w:r w:rsidRPr="000A3C99">
        <w:rPr>
          <w:rFonts w:eastAsiaTheme="majorEastAsia" w:cstheme="majorBidi"/>
          <w:sz w:val="22"/>
          <w:szCs w:val="22"/>
        </w:rPr>
        <w:t>What may be contributing to disengagement or burnout?  </w:t>
      </w:r>
    </w:p>
    <w:p w14:paraId="4D3FBF49" w14:textId="219A2844" w:rsidR="000A3C99" w:rsidRPr="000A3C99" w:rsidRDefault="000A3C99" w:rsidP="00F8381A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 w:rsidRPr="000A3C99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  <w:t>MCode + Strengths Together </w:t>
      </w:r>
    </w:p>
    <w:p w14:paraId="69D10A16" w14:textId="77777777" w:rsidR="000A3C99" w:rsidRPr="000A3C99" w:rsidRDefault="000A3C99" w:rsidP="000A3C99">
      <w:pPr>
        <w:rPr>
          <w:sz w:val="22"/>
          <w:szCs w:val="22"/>
        </w:rPr>
      </w:pPr>
      <w:r w:rsidRPr="000A3C99">
        <w:rPr>
          <w:sz w:val="22"/>
          <w:szCs w:val="22"/>
        </w:rPr>
        <w:t>Think of it this way: </w:t>
      </w:r>
    </w:p>
    <w:p w14:paraId="137CE834" w14:textId="77777777" w:rsidR="000A3C99" w:rsidRPr="000A3C99" w:rsidRDefault="000A3C99" w:rsidP="000A3C99">
      <w:pPr>
        <w:rPr>
          <w:sz w:val="22"/>
          <w:szCs w:val="22"/>
        </w:rPr>
      </w:pPr>
      <w:r w:rsidRPr="000A3C99">
        <w:rPr>
          <w:b/>
          <w:bCs/>
          <w:sz w:val="22"/>
          <w:szCs w:val="22"/>
        </w:rPr>
        <w:t>Strengths help explain how students contribute.</w:t>
      </w:r>
      <w:r w:rsidRPr="000A3C99">
        <w:rPr>
          <w:sz w:val="22"/>
          <w:szCs w:val="22"/>
        </w:rPr>
        <w:t> </w:t>
      </w:r>
      <w:r w:rsidRPr="000A3C99">
        <w:rPr>
          <w:sz w:val="22"/>
          <w:szCs w:val="22"/>
        </w:rPr>
        <w:br/>
      </w:r>
      <w:r w:rsidRPr="000A3C99">
        <w:rPr>
          <w:b/>
          <w:bCs/>
          <w:sz w:val="22"/>
          <w:szCs w:val="22"/>
        </w:rPr>
        <w:t>MCode helps explain why they engage.</w:t>
      </w:r>
      <w:r w:rsidRPr="000A3C99">
        <w:rPr>
          <w:sz w:val="22"/>
          <w:szCs w:val="22"/>
        </w:rPr>
        <w:t> </w:t>
      </w:r>
    </w:p>
    <w:p w14:paraId="39E4D02F" w14:textId="77777777" w:rsidR="000A3C99" w:rsidRPr="000A3C99" w:rsidRDefault="000A3C99" w:rsidP="000A3C99">
      <w:pPr>
        <w:rPr>
          <w:sz w:val="22"/>
          <w:szCs w:val="22"/>
        </w:rPr>
      </w:pPr>
      <w:r w:rsidRPr="000A3C99">
        <w:rPr>
          <w:sz w:val="22"/>
          <w:szCs w:val="22"/>
        </w:rPr>
        <w:t>Together, they create a fuller picture that can support: </w:t>
      </w:r>
    </w:p>
    <w:p w14:paraId="1A1364E2" w14:textId="77777777" w:rsidR="000A3C99" w:rsidRPr="000A3C99" w:rsidRDefault="000A3C99" w:rsidP="000A3C99">
      <w:pPr>
        <w:numPr>
          <w:ilvl w:val="0"/>
          <w:numId w:val="20"/>
        </w:numPr>
        <w:rPr>
          <w:sz w:val="22"/>
          <w:szCs w:val="22"/>
        </w:rPr>
      </w:pPr>
      <w:r w:rsidRPr="000A3C99">
        <w:rPr>
          <w:sz w:val="22"/>
          <w:szCs w:val="22"/>
        </w:rPr>
        <w:t>More personalized advising conversations  </w:t>
      </w:r>
    </w:p>
    <w:p w14:paraId="7511E25A" w14:textId="77777777" w:rsidR="000A3C99" w:rsidRPr="000A3C99" w:rsidRDefault="000A3C99" w:rsidP="000A3C99">
      <w:pPr>
        <w:numPr>
          <w:ilvl w:val="0"/>
          <w:numId w:val="21"/>
        </w:numPr>
        <w:rPr>
          <w:sz w:val="22"/>
          <w:szCs w:val="22"/>
        </w:rPr>
      </w:pPr>
      <w:r w:rsidRPr="000A3C99">
        <w:rPr>
          <w:sz w:val="22"/>
          <w:szCs w:val="22"/>
        </w:rPr>
        <w:t>Leadership and student development work  </w:t>
      </w:r>
    </w:p>
    <w:p w14:paraId="4A259600" w14:textId="77777777" w:rsidR="000A3C99" w:rsidRPr="000A3C99" w:rsidRDefault="000A3C99" w:rsidP="000A3C99">
      <w:pPr>
        <w:numPr>
          <w:ilvl w:val="0"/>
          <w:numId w:val="22"/>
        </w:numPr>
        <w:rPr>
          <w:sz w:val="22"/>
          <w:szCs w:val="22"/>
        </w:rPr>
      </w:pPr>
      <w:r w:rsidRPr="000A3C99">
        <w:rPr>
          <w:sz w:val="22"/>
          <w:szCs w:val="22"/>
        </w:rPr>
        <w:t>Major and career exploration  </w:t>
      </w:r>
    </w:p>
    <w:p w14:paraId="1EF848DB" w14:textId="77777777" w:rsidR="000A3C99" w:rsidRPr="000A3C99" w:rsidRDefault="000A3C99" w:rsidP="000A3C99">
      <w:pPr>
        <w:numPr>
          <w:ilvl w:val="0"/>
          <w:numId w:val="23"/>
        </w:numPr>
        <w:rPr>
          <w:sz w:val="22"/>
          <w:szCs w:val="22"/>
        </w:rPr>
      </w:pPr>
      <w:r w:rsidRPr="000A3C99">
        <w:rPr>
          <w:sz w:val="22"/>
          <w:szCs w:val="22"/>
        </w:rPr>
        <w:t>Team and group dynamics  </w:t>
      </w:r>
    </w:p>
    <w:p w14:paraId="360FBEA5" w14:textId="77777777" w:rsidR="000A3C99" w:rsidRPr="000A3C99" w:rsidRDefault="000A3C99" w:rsidP="000A3C99">
      <w:pPr>
        <w:numPr>
          <w:ilvl w:val="0"/>
          <w:numId w:val="24"/>
        </w:numPr>
        <w:rPr>
          <w:sz w:val="22"/>
          <w:szCs w:val="22"/>
        </w:rPr>
      </w:pPr>
      <w:r w:rsidRPr="000A3C99">
        <w:rPr>
          <w:sz w:val="22"/>
          <w:szCs w:val="22"/>
        </w:rPr>
        <w:t>Student engagement and retention efforts  </w:t>
      </w:r>
    </w:p>
    <w:p w14:paraId="5C3D423F" w14:textId="7389B9DF" w:rsidR="000A3C99" w:rsidRPr="000A3C99" w:rsidRDefault="000A3C99" w:rsidP="000A3C99">
      <w:pPr>
        <w:rPr>
          <w:sz w:val="22"/>
          <w:szCs w:val="22"/>
        </w:rPr>
      </w:pPr>
      <w:r w:rsidRPr="000A3C99">
        <w:rPr>
          <w:sz w:val="22"/>
          <w:szCs w:val="22"/>
        </w:rPr>
        <w:t> MCode is not intended to replace strengths-based work. It is designed to complement it by adding another important dimension: understanding what motivates students and what helps them thrive. </w:t>
      </w:r>
    </w:p>
    <w:p w14:paraId="7257A25D" w14:textId="77777777" w:rsidR="00F8381A" w:rsidRPr="00F8381A" w:rsidRDefault="00F8381A" w:rsidP="00F8381A"/>
    <w:p w14:paraId="26FCB456" w14:textId="77777777" w:rsidR="00ED3765" w:rsidRPr="00ED3765" w:rsidRDefault="00F8381A" w:rsidP="00437AF6">
      <w:pPr>
        <w:shd w:val="clear" w:color="auto" w:fill="8338E8"/>
        <w:jc w:val="center"/>
        <w:rPr>
          <w:b/>
          <w:bCs/>
          <w:i/>
          <w:iCs/>
          <w:sz w:val="40"/>
          <w:szCs w:val="40"/>
        </w:rPr>
      </w:pPr>
      <w:hyperlink r:id="rId10" w:history="1">
        <w:r>
          <w:rPr>
            <w:rStyle w:val="Hyperlink"/>
            <w:b/>
            <w:bCs/>
            <w:color w:val="FFFFFF" w:themeColor="background1"/>
            <w:sz w:val="40"/>
            <w:szCs w:val="40"/>
          </w:rPr>
          <w:t>Take the MCode Assessment now</w:t>
        </w:r>
      </w:hyperlink>
      <w:r w:rsidR="00437AF6">
        <w:rPr>
          <w:b/>
          <w:bCs/>
          <w:color w:val="FFFFFF" w:themeColor="background1"/>
          <w:sz w:val="40"/>
          <w:szCs w:val="40"/>
        </w:rPr>
        <w:t>.</w:t>
      </w:r>
    </w:p>
    <w:sectPr w:rsidR="00ED3765" w:rsidRPr="00ED3765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FCCB5" w14:textId="77777777" w:rsidR="001E20F3" w:rsidRDefault="001E20F3" w:rsidP="00ED3765">
      <w:pPr>
        <w:spacing w:after="0" w:line="240" w:lineRule="auto"/>
      </w:pPr>
      <w:r>
        <w:separator/>
      </w:r>
    </w:p>
  </w:endnote>
  <w:endnote w:type="continuationSeparator" w:id="0">
    <w:p w14:paraId="07FCC09F" w14:textId="77777777" w:rsidR="001E20F3" w:rsidRDefault="001E20F3" w:rsidP="00ED3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A19A8" w14:textId="77777777" w:rsidR="001E20F3" w:rsidRDefault="001E20F3" w:rsidP="00ED3765">
      <w:pPr>
        <w:spacing w:after="0" w:line="240" w:lineRule="auto"/>
      </w:pPr>
      <w:r>
        <w:separator/>
      </w:r>
    </w:p>
  </w:footnote>
  <w:footnote w:type="continuationSeparator" w:id="0">
    <w:p w14:paraId="36B25753" w14:textId="77777777" w:rsidR="001E20F3" w:rsidRDefault="001E20F3" w:rsidP="00ED37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E0931" w14:textId="77777777" w:rsidR="00ED3765" w:rsidRDefault="00ED3765" w:rsidP="00ED3765">
    <w:pPr>
      <w:pStyle w:val="Header"/>
    </w:pPr>
    <w:r>
      <w:rPr>
        <w:noProof/>
      </w:rPr>
      <w:drawing>
        <wp:inline distT="0" distB="0" distL="0" distR="0" wp14:anchorId="5998A134" wp14:editId="7DB48897">
          <wp:extent cx="3306778" cy="352425"/>
          <wp:effectExtent l="0" t="0" r="0" b="0"/>
          <wp:docPr id="571802431" name="Picture 1" descr="Purdue Department of Student Success Technologies co-bra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1802431" name="Picture 1" descr="Purdue Department of Student Success Technologies co-brand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7057" cy="3556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ED3765">
      <w:t xml:space="preserve"> </w:t>
    </w:r>
    <w:r>
      <w:tab/>
    </w:r>
    <w:r w:rsidRPr="00ED3765">
      <w:rPr>
        <w:noProof/>
      </w:rPr>
      <w:drawing>
        <wp:inline distT="0" distB="0" distL="0" distR="0" wp14:anchorId="25B55870" wp14:editId="0C831086">
          <wp:extent cx="1245383" cy="257310"/>
          <wp:effectExtent l="0" t="0" r="0" b="9525"/>
          <wp:docPr id="1111278331" name="Picture 1" descr="Logo for MotivationCo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278331" name="Picture 1" descr="Logo for MotivationCod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5383" cy="257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056E"/>
    <w:multiLevelType w:val="multilevel"/>
    <w:tmpl w:val="0FFA2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191B2E"/>
    <w:multiLevelType w:val="multilevel"/>
    <w:tmpl w:val="DCCAC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BB5D79"/>
    <w:multiLevelType w:val="multilevel"/>
    <w:tmpl w:val="7452E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5D31FC"/>
    <w:multiLevelType w:val="hybridMultilevel"/>
    <w:tmpl w:val="77265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7F1B65"/>
    <w:multiLevelType w:val="multilevel"/>
    <w:tmpl w:val="669CC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B675EB"/>
    <w:multiLevelType w:val="hybridMultilevel"/>
    <w:tmpl w:val="2A7E6B8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3EAB5852"/>
    <w:multiLevelType w:val="multilevel"/>
    <w:tmpl w:val="F9641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8EF36F9"/>
    <w:multiLevelType w:val="multilevel"/>
    <w:tmpl w:val="76A4E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B5C3C78"/>
    <w:multiLevelType w:val="multilevel"/>
    <w:tmpl w:val="12D4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CAC2227"/>
    <w:multiLevelType w:val="hybridMultilevel"/>
    <w:tmpl w:val="B12EA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3F10EA"/>
    <w:multiLevelType w:val="multilevel"/>
    <w:tmpl w:val="29CE0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38321CF"/>
    <w:multiLevelType w:val="hybridMultilevel"/>
    <w:tmpl w:val="8688B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8E2780"/>
    <w:multiLevelType w:val="multilevel"/>
    <w:tmpl w:val="4BD0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3BD4985"/>
    <w:multiLevelType w:val="multilevel"/>
    <w:tmpl w:val="7EA64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5FC664F"/>
    <w:multiLevelType w:val="multilevel"/>
    <w:tmpl w:val="6C86E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68F78E1"/>
    <w:multiLevelType w:val="multilevel"/>
    <w:tmpl w:val="2EFE3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7C84938"/>
    <w:multiLevelType w:val="multilevel"/>
    <w:tmpl w:val="75A8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8B22A6"/>
    <w:multiLevelType w:val="multilevel"/>
    <w:tmpl w:val="010A4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91B3B11"/>
    <w:multiLevelType w:val="multilevel"/>
    <w:tmpl w:val="9132C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4D6F87"/>
    <w:multiLevelType w:val="multilevel"/>
    <w:tmpl w:val="A0904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5732E02"/>
    <w:multiLevelType w:val="multilevel"/>
    <w:tmpl w:val="790E8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9508C5"/>
    <w:multiLevelType w:val="hybridMultilevel"/>
    <w:tmpl w:val="606EC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B8382C"/>
    <w:multiLevelType w:val="hybridMultilevel"/>
    <w:tmpl w:val="605E7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E9210B"/>
    <w:multiLevelType w:val="multilevel"/>
    <w:tmpl w:val="9C562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7029795">
    <w:abstractNumId w:val="11"/>
  </w:num>
  <w:num w:numId="2" w16cid:durableId="381490026">
    <w:abstractNumId w:val="22"/>
  </w:num>
  <w:num w:numId="3" w16cid:durableId="430516216">
    <w:abstractNumId w:val="3"/>
  </w:num>
  <w:num w:numId="4" w16cid:durableId="642153692">
    <w:abstractNumId w:val="9"/>
  </w:num>
  <w:num w:numId="5" w16cid:durableId="262686008">
    <w:abstractNumId w:val="5"/>
  </w:num>
  <w:num w:numId="6" w16cid:durableId="593972535">
    <w:abstractNumId w:val="21"/>
  </w:num>
  <w:num w:numId="7" w16cid:durableId="1101029557">
    <w:abstractNumId w:val="23"/>
  </w:num>
  <w:num w:numId="8" w16cid:durableId="1611350321">
    <w:abstractNumId w:val="18"/>
  </w:num>
  <w:num w:numId="9" w16cid:durableId="1366557783">
    <w:abstractNumId w:val="4"/>
  </w:num>
  <w:num w:numId="10" w16cid:durableId="386609842">
    <w:abstractNumId w:val="20"/>
  </w:num>
  <w:num w:numId="11" w16cid:durableId="1294097706">
    <w:abstractNumId w:val="16"/>
  </w:num>
  <w:num w:numId="12" w16cid:durableId="1617254838">
    <w:abstractNumId w:val="1"/>
  </w:num>
  <w:num w:numId="13" w16cid:durableId="1499496211">
    <w:abstractNumId w:val="15"/>
  </w:num>
  <w:num w:numId="14" w16cid:durableId="1562247496">
    <w:abstractNumId w:val="7"/>
  </w:num>
  <w:num w:numId="15" w16cid:durableId="1040670815">
    <w:abstractNumId w:val="10"/>
  </w:num>
  <w:num w:numId="16" w16cid:durableId="485364391">
    <w:abstractNumId w:val="17"/>
  </w:num>
  <w:num w:numId="17" w16cid:durableId="1499034159">
    <w:abstractNumId w:val="6"/>
  </w:num>
  <w:num w:numId="18" w16cid:durableId="547886393">
    <w:abstractNumId w:val="14"/>
  </w:num>
  <w:num w:numId="19" w16cid:durableId="2000227322">
    <w:abstractNumId w:val="19"/>
  </w:num>
  <w:num w:numId="20" w16cid:durableId="229462751">
    <w:abstractNumId w:val="12"/>
  </w:num>
  <w:num w:numId="21" w16cid:durableId="63184282">
    <w:abstractNumId w:val="0"/>
  </w:num>
  <w:num w:numId="22" w16cid:durableId="1025525422">
    <w:abstractNumId w:val="8"/>
  </w:num>
  <w:num w:numId="23" w16cid:durableId="2099861673">
    <w:abstractNumId w:val="13"/>
  </w:num>
  <w:num w:numId="24" w16cid:durableId="11043005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C99"/>
    <w:rsid w:val="00061768"/>
    <w:rsid w:val="000860A0"/>
    <w:rsid w:val="000A3C99"/>
    <w:rsid w:val="000B365F"/>
    <w:rsid w:val="000E1B4C"/>
    <w:rsid w:val="00112B69"/>
    <w:rsid w:val="00134A52"/>
    <w:rsid w:val="00195E59"/>
    <w:rsid w:val="001E20F3"/>
    <w:rsid w:val="001F316A"/>
    <w:rsid w:val="00242208"/>
    <w:rsid w:val="0024246F"/>
    <w:rsid w:val="002A4B0C"/>
    <w:rsid w:val="00386FD5"/>
    <w:rsid w:val="0043618B"/>
    <w:rsid w:val="00437AF6"/>
    <w:rsid w:val="0045177A"/>
    <w:rsid w:val="004A56B6"/>
    <w:rsid w:val="004D0809"/>
    <w:rsid w:val="004F424C"/>
    <w:rsid w:val="005039DA"/>
    <w:rsid w:val="00662E0D"/>
    <w:rsid w:val="00663ED3"/>
    <w:rsid w:val="006F1F5C"/>
    <w:rsid w:val="007F5343"/>
    <w:rsid w:val="008371A9"/>
    <w:rsid w:val="00916AF7"/>
    <w:rsid w:val="009527C0"/>
    <w:rsid w:val="00985035"/>
    <w:rsid w:val="00A11CD7"/>
    <w:rsid w:val="00BF1566"/>
    <w:rsid w:val="00C04AE9"/>
    <w:rsid w:val="00CD61EF"/>
    <w:rsid w:val="00CE1E2D"/>
    <w:rsid w:val="00D35D61"/>
    <w:rsid w:val="00E44E8F"/>
    <w:rsid w:val="00E45B2F"/>
    <w:rsid w:val="00E77738"/>
    <w:rsid w:val="00E81F85"/>
    <w:rsid w:val="00ED3765"/>
    <w:rsid w:val="00F234E8"/>
    <w:rsid w:val="00F66CB5"/>
    <w:rsid w:val="00F8381A"/>
    <w:rsid w:val="00FA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59042D"/>
  <w15:chartTrackingRefBased/>
  <w15:docId w15:val="{AA6FD4D0-3D94-4CD3-BABB-B9E20E451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34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34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34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34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34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34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34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34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34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34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234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34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34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34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34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34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34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34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34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34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34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34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34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34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34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34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34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34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34E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D376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376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D37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3765"/>
  </w:style>
  <w:style w:type="paragraph" w:styleId="Footer">
    <w:name w:val="footer"/>
    <w:basedOn w:val="Normal"/>
    <w:link w:val="FooterChar"/>
    <w:uiPriority w:val="99"/>
    <w:unhideWhenUsed/>
    <w:rsid w:val="00ED37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3765"/>
  </w:style>
  <w:style w:type="table" w:styleId="PlainTable3">
    <w:name w:val="Plain Table 3"/>
    <w:basedOn w:val="TableNormal"/>
    <w:uiPriority w:val="43"/>
    <w:rsid w:val="000A3C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0A3C9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app.motivationcode.com/invite/GR-5HFDJWUINJR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hruff\OneDrive%20-%20purdue.edu\CSDSDATA\Desktop\MCod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98ACE1A0330C4DA123A4FBEE1CFFF7" ma:contentTypeVersion="11" ma:contentTypeDescription="Create a new document." ma:contentTypeScope="" ma:versionID="7677c2214926fe9df93a79a0c78426db">
  <xsd:schema xmlns:xsd="http://www.w3.org/2001/XMLSchema" xmlns:xs="http://www.w3.org/2001/XMLSchema" xmlns:p="http://schemas.microsoft.com/office/2006/metadata/properties" xmlns:ns2="0b4a1c61-f828-40f5-84a2-7fba42cd14e9" xmlns:ns3="22c8f0a4-6083-4c72-9a39-acfbb3ff5184" targetNamespace="http://schemas.microsoft.com/office/2006/metadata/properties" ma:root="true" ma:fieldsID="74b75b59bb688d8b4073fa63d254938d" ns2:_="" ns3:_="">
    <xsd:import namespace="0b4a1c61-f828-40f5-84a2-7fba42cd14e9"/>
    <xsd:import namespace="22c8f0a4-6083-4c72-9a39-acfbb3ff51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a1c61-f828-40f5-84a2-7fba42cd1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e9e90a8-b24c-4be7-8760-a88b2cd47e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8f0a4-6083-4c72-9a39-acfbb3ff518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adfa006-9d1b-4097-9f77-39b22bfb4adf}" ma:internalName="TaxCatchAll" ma:showField="CatchAllData" ma:web="22c8f0a4-6083-4c72-9a39-acfbb3ff51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4a1c61-f828-40f5-84a2-7fba42cd14e9">
      <Terms xmlns="http://schemas.microsoft.com/office/infopath/2007/PartnerControls"/>
    </lcf76f155ced4ddcb4097134ff3c332f>
    <TaxCatchAll xmlns="22c8f0a4-6083-4c72-9a39-acfbb3ff5184" xsi:nil="true"/>
  </documentManagement>
</p:properties>
</file>

<file path=customXml/itemProps1.xml><?xml version="1.0" encoding="utf-8"?>
<ds:datastoreItem xmlns:ds="http://schemas.openxmlformats.org/officeDocument/2006/customXml" ds:itemID="{681B5DF3-FE04-4AB1-998D-F2C326FBEA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4a1c61-f828-40f5-84a2-7fba42cd14e9"/>
    <ds:schemaRef ds:uri="22c8f0a4-6083-4c72-9a39-acfbb3ff51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FE338A-95FD-45E3-A6D6-439128514A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932155-108F-483B-AFD7-4DD95AE6D2AD}">
  <ds:schemaRefs>
    <ds:schemaRef ds:uri="http://schemas.microsoft.com/office/2006/metadata/properties"/>
    <ds:schemaRef ds:uri="http://schemas.microsoft.com/office/infopath/2007/PartnerControls"/>
    <ds:schemaRef ds:uri="0b4a1c61-f828-40f5-84a2-7fba42cd14e9"/>
    <ds:schemaRef ds:uri="22c8f0a4-6083-4c72-9a39-acfbb3ff51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MCode Template</Template>
  <TotalTime>10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Shovel Template</vt:lpstr>
    </vt:vector>
  </TitlesOfParts>
  <Company>Purdue University</Company>
  <LinksUpToDate>false</LinksUpToDate>
  <CharactersWithSpaces>2718</CharactersWithSpaces>
  <SharedDoc>false</SharedDoc>
  <HLinks>
    <vt:vector size="6" baseType="variant">
      <vt:variant>
        <vt:i4>5046300</vt:i4>
      </vt:variant>
      <vt:variant>
        <vt:i4>0</vt:i4>
      </vt:variant>
      <vt:variant>
        <vt:i4>0</vt:i4>
      </vt:variant>
      <vt:variant>
        <vt:i4>5</vt:i4>
      </vt:variant>
      <vt:variant>
        <vt:lpwstr>https://app.motivationcode.com/invite/GR-5HFDJWUINJRZ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MCode + Strengths - Why Both Matter in Student Support</dc:title>
  <dc:subject/>
  <dc:creator>Ashlyn M Ruff</dc:creator>
  <cp:keywords/>
  <dc:description/>
  <cp:lastModifiedBy>Ashlyn M Ruff</cp:lastModifiedBy>
  <cp:revision>8</cp:revision>
  <dcterms:created xsi:type="dcterms:W3CDTF">2026-07-07T21:09:00Z</dcterms:created>
  <dcterms:modified xsi:type="dcterms:W3CDTF">2026-07-14T14:19:00Z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0x0101005198ACE1A0330C4DA123A4FBEE1CFFF7</vt:lpwstr>
  </property>
  <property fmtid="{D5CDD505-2E9C-101B-9397-08002B2CF9AE}" pid="3" name="MediaServiceImageTags">
    <vt:lpwstr/>
  </property>
</Properties>
</file>